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A50FC" w14:textId="77777777" w:rsidR="00EE0111" w:rsidRPr="000E2579" w:rsidRDefault="00EE0111">
      <w:pPr>
        <w:widowControl w:val="0"/>
        <w:pBdr>
          <w:top w:val="nil"/>
          <w:left w:val="nil"/>
          <w:bottom w:val="nil"/>
          <w:right w:val="nil"/>
          <w:between w:val="nil"/>
        </w:pBdr>
        <w:spacing w:line="276" w:lineRule="auto"/>
        <w:rPr>
          <w:rFonts w:ascii="Tahoma" w:hAnsi="Tahoma" w:cs="Tahoma"/>
        </w:rPr>
      </w:pPr>
    </w:p>
    <w:p w14:paraId="5E91A01F" w14:textId="77777777" w:rsidR="00EE0111" w:rsidRPr="000E2579" w:rsidRDefault="00EE0111">
      <w:pPr>
        <w:spacing w:line="288" w:lineRule="auto"/>
        <w:rPr>
          <w:rFonts w:ascii="Tahoma" w:eastAsia="Bell MT" w:hAnsi="Tahoma" w:cs="Tahoma"/>
        </w:rPr>
      </w:pPr>
    </w:p>
    <w:p w14:paraId="13B8B788" w14:textId="77777777" w:rsidR="00EE0111" w:rsidRPr="000E2579" w:rsidRDefault="00EE0111">
      <w:pPr>
        <w:spacing w:line="288" w:lineRule="auto"/>
        <w:rPr>
          <w:rFonts w:ascii="Tahoma" w:eastAsia="Bell MT" w:hAnsi="Tahoma" w:cs="Tahoma"/>
        </w:rPr>
      </w:pPr>
    </w:p>
    <w:p w14:paraId="30658FF5" w14:textId="77777777" w:rsidR="00EE0111" w:rsidRPr="003371EC" w:rsidRDefault="004D6160" w:rsidP="003371EC">
      <w:pPr>
        <w:pStyle w:val="Titolo7"/>
        <w:rPr>
          <w:rStyle w:val="Enfasigrassetto"/>
        </w:rPr>
      </w:pPr>
      <w:r w:rsidRPr="003371EC">
        <w:rPr>
          <w:rStyle w:val="Enfasigrassetto"/>
        </w:rPr>
        <w:t>Capitolato speciale d’appalto</w:t>
      </w:r>
    </w:p>
    <w:p w14:paraId="435082A5" w14:textId="77777777" w:rsidR="00EE0111" w:rsidRPr="00CD645F" w:rsidRDefault="00EE0111">
      <w:pPr>
        <w:spacing w:line="288" w:lineRule="auto"/>
        <w:rPr>
          <w:rFonts w:ascii="Tahoma" w:eastAsia="Bell MT" w:hAnsi="Tahoma" w:cs="Tahoma"/>
        </w:rPr>
      </w:pPr>
    </w:p>
    <w:p w14:paraId="02B0C937" w14:textId="77777777" w:rsidR="006A7E87" w:rsidRPr="00CD645F" w:rsidRDefault="006A7E87">
      <w:pPr>
        <w:spacing w:line="288" w:lineRule="auto"/>
        <w:rPr>
          <w:rFonts w:ascii="Tahoma" w:eastAsia="Bell MT" w:hAnsi="Tahoma" w:cs="Tahoma"/>
          <w:b/>
        </w:rPr>
      </w:pPr>
    </w:p>
    <w:p w14:paraId="5323EB37" w14:textId="760E0337" w:rsidR="006A7E87" w:rsidRDefault="006A7E87">
      <w:pPr>
        <w:spacing w:line="288" w:lineRule="auto"/>
        <w:jc w:val="both"/>
        <w:rPr>
          <w:rFonts w:ascii="Tahoma" w:eastAsia="Bell MT" w:hAnsi="Tahoma" w:cs="Tahoma"/>
          <w:b/>
          <w:color w:val="000000"/>
          <w:sz w:val="24"/>
          <w:szCs w:val="24"/>
        </w:rPr>
      </w:pPr>
      <w:bookmarkStart w:id="0" w:name="_Hlk74470256"/>
      <w:r w:rsidRPr="00CD645F">
        <w:rPr>
          <w:rFonts w:ascii="Tahoma" w:hAnsi="Tahoma" w:cs="Tahoma"/>
          <w:b/>
          <w:sz w:val="24"/>
          <w:szCs w:val="24"/>
        </w:rPr>
        <w:t>FORNITURA DI SERVIZI A SUPPORTO DELLA NOTIFICAZIONE DI VERBALI DI ACCERTAMENTO E CONTESTAZIONE DI ILLECITI CON SANZIONI AMMINISTRATIVE PECUNIARIE A CARICO DI SOGGETTI RESIDENTI ALL’ESTERO</w:t>
      </w:r>
      <w:r w:rsidR="00281B91">
        <w:rPr>
          <w:rFonts w:ascii="Tahoma" w:hAnsi="Tahoma" w:cs="Tahoma"/>
          <w:b/>
          <w:sz w:val="24"/>
          <w:szCs w:val="24"/>
        </w:rPr>
        <w:t>, PERIODO OTTOBRE 2022 – APRILE 2023.</w:t>
      </w:r>
      <w:r w:rsidR="00894EEB" w:rsidRPr="00CD645F">
        <w:rPr>
          <w:rFonts w:ascii="Tahoma" w:eastAsia="Bell MT" w:hAnsi="Tahoma" w:cs="Tahoma"/>
          <w:b/>
          <w:color w:val="000000"/>
          <w:sz w:val="24"/>
          <w:szCs w:val="24"/>
        </w:rPr>
        <w:t xml:space="preserve"> </w:t>
      </w:r>
    </w:p>
    <w:p w14:paraId="59A27352" w14:textId="77777777" w:rsidR="0065430D" w:rsidRPr="002B739E" w:rsidRDefault="0065430D">
      <w:pPr>
        <w:spacing w:line="288" w:lineRule="auto"/>
        <w:jc w:val="both"/>
        <w:rPr>
          <w:rFonts w:ascii="Tahoma" w:eastAsia="Bell MT" w:hAnsi="Tahoma" w:cs="Tahoma"/>
          <w:b/>
          <w:sz w:val="24"/>
          <w:szCs w:val="24"/>
        </w:rPr>
      </w:pPr>
    </w:p>
    <w:p w14:paraId="24038B94" w14:textId="7F8946C8" w:rsidR="006A7E87" w:rsidRDefault="006A7E87">
      <w:pPr>
        <w:spacing w:line="288" w:lineRule="auto"/>
        <w:jc w:val="both"/>
        <w:rPr>
          <w:rFonts w:ascii="Tahoma" w:eastAsia="Bell MT" w:hAnsi="Tahoma" w:cs="Tahoma"/>
          <w:b/>
          <w:color w:val="0000FF"/>
          <w:sz w:val="24"/>
          <w:szCs w:val="24"/>
        </w:rPr>
      </w:pPr>
      <w:r w:rsidRPr="00CD645F">
        <w:rPr>
          <w:rFonts w:ascii="Tahoma" w:hAnsi="Tahoma" w:cs="Tahoma"/>
          <w:b/>
          <w:sz w:val="24"/>
          <w:szCs w:val="24"/>
        </w:rPr>
        <w:t>AFFIDAMENTO TRAMITE SINTEL</w:t>
      </w:r>
      <w:r w:rsidRPr="00CD645F">
        <w:rPr>
          <w:rFonts w:ascii="Tahoma" w:eastAsia="Bell MT" w:hAnsi="Tahoma" w:cs="Tahoma"/>
          <w:b/>
          <w:color w:val="0000FF"/>
          <w:sz w:val="24"/>
          <w:szCs w:val="24"/>
        </w:rPr>
        <w:t xml:space="preserve"> </w:t>
      </w:r>
    </w:p>
    <w:p w14:paraId="506D61EA" w14:textId="77777777" w:rsidR="009F55AE" w:rsidRPr="00CD645F" w:rsidRDefault="009F55AE">
      <w:pPr>
        <w:spacing w:line="288" w:lineRule="auto"/>
        <w:jc w:val="both"/>
        <w:rPr>
          <w:rFonts w:ascii="Tahoma" w:eastAsia="Bell MT" w:hAnsi="Tahoma" w:cs="Tahoma"/>
          <w:b/>
          <w:color w:val="0000FF"/>
          <w:sz w:val="24"/>
          <w:szCs w:val="24"/>
        </w:rPr>
      </w:pPr>
    </w:p>
    <w:p w14:paraId="370E7B24" w14:textId="10D4BCF2" w:rsidR="004C4E18" w:rsidRPr="004D12A6" w:rsidRDefault="004D6160" w:rsidP="004C4E18">
      <w:pPr>
        <w:spacing w:line="288" w:lineRule="auto"/>
        <w:jc w:val="both"/>
        <w:rPr>
          <w:rFonts w:ascii="Tahoma" w:eastAsia="Bell MT" w:hAnsi="Tahoma" w:cs="Tahoma"/>
          <w:b/>
          <w:sz w:val="24"/>
          <w:szCs w:val="24"/>
        </w:rPr>
      </w:pPr>
      <w:r w:rsidRPr="004D12A6">
        <w:rPr>
          <w:rFonts w:ascii="Tahoma" w:eastAsia="Bell MT" w:hAnsi="Tahoma" w:cs="Tahoma"/>
          <w:b/>
          <w:sz w:val="24"/>
          <w:szCs w:val="24"/>
        </w:rPr>
        <w:t>CIG</w:t>
      </w:r>
      <w:bookmarkEnd w:id="0"/>
      <w:r w:rsidR="000054CA" w:rsidRPr="004D12A6">
        <w:rPr>
          <w:rFonts w:ascii="Tahoma" w:eastAsia="Bell MT" w:hAnsi="Tahoma" w:cs="Tahoma"/>
          <w:b/>
          <w:sz w:val="24"/>
          <w:szCs w:val="24"/>
        </w:rPr>
        <w:t xml:space="preserve"> </w:t>
      </w:r>
      <w:bookmarkStart w:id="1" w:name="_Hlk116400498"/>
      <w:r w:rsidR="00281B91" w:rsidRPr="004D12A6">
        <w:rPr>
          <w:rFonts w:ascii="Tahoma" w:eastAsia="Bell MT" w:hAnsi="Tahoma" w:cs="Tahoma"/>
          <w:b/>
          <w:sz w:val="24"/>
          <w:szCs w:val="24"/>
        </w:rPr>
        <w:t>9443601214</w:t>
      </w:r>
      <w:bookmarkEnd w:id="1"/>
    </w:p>
    <w:p w14:paraId="33DEA5BE" w14:textId="77777777" w:rsidR="009F55AE" w:rsidRPr="004C4E18" w:rsidRDefault="009F55AE" w:rsidP="004C4E18">
      <w:pPr>
        <w:spacing w:line="288" w:lineRule="auto"/>
        <w:jc w:val="both"/>
        <w:rPr>
          <w:rFonts w:ascii="Tahoma" w:eastAsia="Bell MT" w:hAnsi="Tahoma" w:cs="Tahoma"/>
          <w:b/>
          <w:sz w:val="24"/>
          <w:szCs w:val="24"/>
        </w:rPr>
      </w:pPr>
    </w:p>
    <w:p w14:paraId="4196EDC4"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Sommario</w:t>
      </w:r>
    </w:p>
    <w:p w14:paraId="562C624D"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 xml:space="preserve">art. 1 </w:t>
      </w:r>
      <w:r w:rsidRPr="00CD645F">
        <w:rPr>
          <w:rFonts w:ascii="Tahoma" w:eastAsia="Bell MT" w:hAnsi="Tahoma" w:cs="Tahoma"/>
          <w:sz w:val="22"/>
          <w:szCs w:val="22"/>
        </w:rPr>
        <w:tab/>
        <w:t xml:space="preserve">oggetto </w:t>
      </w:r>
      <w:r w:rsidR="003D2830" w:rsidRPr="00CD645F">
        <w:rPr>
          <w:rFonts w:ascii="Tahoma" w:eastAsia="Bell MT" w:hAnsi="Tahoma" w:cs="Tahoma"/>
          <w:sz w:val="22"/>
          <w:szCs w:val="22"/>
        </w:rPr>
        <w:t>e valore del contratto</w:t>
      </w:r>
    </w:p>
    <w:p w14:paraId="7FC4059A"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 xml:space="preserve">art. 2 </w:t>
      </w:r>
      <w:r w:rsidRPr="00CD645F">
        <w:rPr>
          <w:rFonts w:ascii="Tahoma" w:eastAsia="Bell MT" w:hAnsi="Tahoma" w:cs="Tahoma"/>
          <w:sz w:val="22"/>
          <w:szCs w:val="22"/>
        </w:rPr>
        <w:tab/>
        <w:t>disciplina contrattuale</w:t>
      </w:r>
    </w:p>
    <w:p w14:paraId="1E17D8C9"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 xml:space="preserve">art. 3 </w:t>
      </w:r>
      <w:r w:rsidRPr="00CD645F">
        <w:rPr>
          <w:rFonts w:ascii="Tahoma" w:eastAsia="Bell MT" w:hAnsi="Tahoma" w:cs="Tahoma"/>
          <w:sz w:val="22"/>
          <w:szCs w:val="22"/>
        </w:rPr>
        <w:tab/>
        <w:t>versamenti a favore dell’Amministrazione, corrispettivo e spese</w:t>
      </w:r>
    </w:p>
    <w:p w14:paraId="13E469F8"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 xml:space="preserve">art. 4 </w:t>
      </w:r>
      <w:r w:rsidRPr="00CD645F">
        <w:rPr>
          <w:rFonts w:ascii="Tahoma" w:eastAsia="Bell MT" w:hAnsi="Tahoma" w:cs="Tahoma"/>
          <w:sz w:val="22"/>
          <w:szCs w:val="22"/>
        </w:rPr>
        <w:tab/>
      </w:r>
      <w:r w:rsidR="005F0BC7" w:rsidRPr="00CD645F">
        <w:rPr>
          <w:rFonts w:ascii="Tahoma" w:eastAsia="Bell MT" w:hAnsi="Tahoma" w:cs="Tahoma"/>
          <w:sz w:val="22"/>
          <w:szCs w:val="22"/>
        </w:rPr>
        <w:t>durata e tempistica del servizio. Reportistica</w:t>
      </w:r>
    </w:p>
    <w:p w14:paraId="3CC2057E"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5</w:t>
      </w:r>
      <w:r w:rsidRPr="00CD645F">
        <w:rPr>
          <w:rFonts w:ascii="Tahoma" w:eastAsia="Bell MT" w:hAnsi="Tahoma" w:cs="Tahoma"/>
          <w:sz w:val="22"/>
          <w:szCs w:val="22"/>
        </w:rPr>
        <w:tab/>
        <w:t>fatturazione</w:t>
      </w:r>
    </w:p>
    <w:p w14:paraId="7A5987AA"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 xml:space="preserve">art. 6 </w:t>
      </w:r>
      <w:r w:rsidRPr="00CD645F">
        <w:rPr>
          <w:rFonts w:ascii="Tahoma" w:eastAsia="Bell MT" w:hAnsi="Tahoma" w:cs="Tahoma"/>
          <w:sz w:val="22"/>
          <w:szCs w:val="22"/>
        </w:rPr>
        <w:tab/>
        <w:t>soggetti dell’Amministrazione e dell’Operatore Economico - Recapiti</w:t>
      </w:r>
    </w:p>
    <w:p w14:paraId="57B67D3E"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 xml:space="preserve">art. 7 </w:t>
      </w:r>
      <w:r w:rsidRPr="00CD645F">
        <w:rPr>
          <w:rFonts w:ascii="Tahoma" w:eastAsia="Bell MT" w:hAnsi="Tahoma" w:cs="Tahoma"/>
          <w:sz w:val="22"/>
          <w:szCs w:val="22"/>
        </w:rPr>
        <w:tab/>
        <w:t>garanzie</w:t>
      </w:r>
    </w:p>
    <w:p w14:paraId="0EEF905D"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 xml:space="preserve">art. 8 </w:t>
      </w:r>
      <w:r w:rsidRPr="00CD645F">
        <w:rPr>
          <w:rFonts w:ascii="Tahoma" w:eastAsia="Bell MT" w:hAnsi="Tahoma" w:cs="Tahoma"/>
          <w:sz w:val="22"/>
          <w:szCs w:val="22"/>
        </w:rPr>
        <w:tab/>
        <w:t>vigilanza e controlli in corso di esecuzione</w:t>
      </w:r>
    </w:p>
    <w:p w14:paraId="1781F549"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 xml:space="preserve">art. 9 </w:t>
      </w:r>
      <w:r w:rsidRPr="00CD645F">
        <w:rPr>
          <w:rFonts w:ascii="Tahoma" w:eastAsia="Bell MT" w:hAnsi="Tahoma" w:cs="Tahoma"/>
          <w:sz w:val="22"/>
          <w:szCs w:val="22"/>
        </w:rPr>
        <w:tab/>
        <w:t>contratto</w:t>
      </w:r>
    </w:p>
    <w:p w14:paraId="6FABBF84"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10</w:t>
      </w:r>
      <w:r w:rsidRPr="00CD645F">
        <w:rPr>
          <w:rFonts w:ascii="Tahoma" w:eastAsia="Bell MT" w:hAnsi="Tahoma" w:cs="Tahoma"/>
          <w:sz w:val="22"/>
          <w:szCs w:val="22"/>
        </w:rPr>
        <w:tab/>
        <w:t>subappalto</w:t>
      </w:r>
    </w:p>
    <w:p w14:paraId="2ADF2E87"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11</w:t>
      </w:r>
      <w:r w:rsidRPr="00CD645F">
        <w:rPr>
          <w:rFonts w:ascii="Tahoma" w:eastAsia="Bell MT" w:hAnsi="Tahoma" w:cs="Tahoma"/>
          <w:sz w:val="22"/>
          <w:szCs w:val="22"/>
        </w:rPr>
        <w:tab/>
        <w:t>modifiche contrattuali</w:t>
      </w:r>
    </w:p>
    <w:p w14:paraId="4F08C962"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12</w:t>
      </w:r>
      <w:r w:rsidRPr="00CD645F">
        <w:rPr>
          <w:rFonts w:ascii="Tahoma" w:eastAsia="Bell MT" w:hAnsi="Tahoma" w:cs="Tahoma"/>
          <w:sz w:val="22"/>
          <w:szCs w:val="22"/>
        </w:rPr>
        <w:tab/>
        <w:t>modalità di pagamento</w:t>
      </w:r>
    </w:p>
    <w:p w14:paraId="1F22945D"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13</w:t>
      </w:r>
      <w:r w:rsidRPr="00CD645F">
        <w:rPr>
          <w:rFonts w:ascii="Tahoma" w:eastAsia="Bell MT" w:hAnsi="Tahoma" w:cs="Tahoma"/>
          <w:sz w:val="22"/>
          <w:szCs w:val="22"/>
        </w:rPr>
        <w:tab/>
        <w:t>tracciabilità dei pagamenti</w:t>
      </w:r>
    </w:p>
    <w:p w14:paraId="0CA26C82"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14</w:t>
      </w:r>
      <w:r w:rsidRPr="00CD645F">
        <w:rPr>
          <w:rFonts w:ascii="Tahoma" w:eastAsia="Bell MT" w:hAnsi="Tahoma" w:cs="Tahoma"/>
          <w:sz w:val="22"/>
          <w:szCs w:val="22"/>
        </w:rPr>
        <w:tab/>
        <w:t>penali</w:t>
      </w:r>
    </w:p>
    <w:p w14:paraId="4E297DF5"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15</w:t>
      </w:r>
      <w:r w:rsidRPr="00CD645F">
        <w:rPr>
          <w:rFonts w:ascii="Tahoma" w:eastAsia="Bell MT" w:hAnsi="Tahoma" w:cs="Tahoma"/>
          <w:sz w:val="22"/>
          <w:szCs w:val="22"/>
        </w:rPr>
        <w:tab/>
        <w:t>risoluzione del contratto</w:t>
      </w:r>
    </w:p>
    <w:p w14:paraId="28D20BD4"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16</w:t>
      </w:r>
      <w:r w:rsidRPr="00CD645F">
        <w:rPr>
          <w:rFonts w:ascii="Tahoma" w:eastAsia="Bell MT" w:hAnsi="Tahoma" w:cs="Tahoma"/>
          <w:sz w:val="22"/>
          <w:szCs w:val="22"/>
        </w:rPr>
        <w:tab/>
        <w:t>controversie</w:t>
      </w:r>
    </w:p>
    <w:p w14:paraId="1D1C861B"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17</w:t>
      </w:r>
      <w:r w:rsidRPr="00CD645F">
        <w:rPr>
          <w:rFonts w:ascii="Tahoma" w:eastAsia="Bell MT" w:hAnsi="Tahoma" w:cs="Tahoma"/>
          <w:sz w:val="22"/>
          <w:szCs w:val="22"/>
        </w:rPr>
        <w:tab/>
        <w:t xml:space="preserve">trattamento dei dati </w:t>
      </w:r>
    </w:p>
    <w:p w14:paraId="6A517539" w14:textId="77777777" w:rsidR="00EE0111" w:rsidRDefault="00EE0111" w:rsidP="00E132DE">
      <w:pPr>
        <w:spacing w:line="288" w:lineRule="auto"/>
        <w:rPr>
          <w:rFonts w:ascii="Tahoma" w:eastAsia="Bell MT" w:hAnsi="Tahoma" w:cs="Tahoma"/>
          <w:sz w:val="22"/>
          <w:szCs w:val="22"/>
        </w:rPr>
      </w:pPr>
    </w:p>
    <w:p w14:paraId="520B0D7B" w14:textId="77777777" w:rsidR="00E132DE" w:rsidRDefault="00E132DE" w:rsidP="00E132DE">
      <w:pPr>
        <w:spacing w:line="288" w:lineRule="auto"/>
        <w:rPr>
          <w:rFonts w:ascii="Tahoma" w:eastAsia="Bell MT" w:hAnsi="Tahoma" w:cs="Tahoma"/>
          <w:sz w:val="22"/>
          <w:szCs w:val="22"/>
        </w:rPr>
      </w:pPr>
    </w:p>
    <w:p w14:paraId="0D11189B" w14:textId="77777777" w:rsidR="00E132DE" w:rsidRPr="00CD645F" w:rsidRDefault="00E132DE" w:rsidP="00E132DE">
      <w:pPr>
        <w:spacing w:line="288" w:lineRule="auto"/>
        <w:rPr>
          <w:rFonts w:ascii="Tahoma" w:eastAsia="Bell MT" w:hAnsi="Tahoma" w:cs="Tahoma"/>
          <w:sz w:val="22"/>
          <w:szCs w:val="22"/>
        </w:rPr>
      </w:pPr>
    </w:p>
    <w:p w14:paraId="63E99B84" w14:textId="77777777" w:rsidR="00EE0111" w:rsidRPr="00CD645F" w:rsidRDefault="00EE0111">
      <w:pPr>
        <w:spacing w:line="288" w:lineRule="auto"/>
        <w:rPr>
          <w:rFonts w:ascii="Tahoma" w:eastAsia="Bell MT" w:hAnsi="Tahoma" w:cs="Tahoma"/>
          <w:sz w:val="22"/>
          <w:szCs w:val="22"/>
        </w:rPr>
      </w:pPr>
    </w:p>
    <w:p w14:paraId="6B4E3DE7" w14:textId="77777777" w:rsidR="00EE0111" w:rsidRPr="00CD645F" w:rsidRDefault="00EE0111">
      <w:pPr>
        <w:spacing w:line="288" w:lineRule="auto"/>
        <w:rPr>
          <w:rFonts w:ascii="Tahoma" w:eastAsia="Bell MT" w:hAnsi="Tahoma" w:cs="Tahoma"/>
          <w:sz w:val="22"/>
          <w:szCs w:val="22"/>
        </w:rPr>
      </w:pPr>
    </w:p>
    <w:p w14:paraId="33A9B3B7" w14:textId="77777777" w:rsidR="00EE0111" w:rsidRPr="00CD645F" w:rsidRDefault="004D6160">
      <w:pPr>
        <w:spacing w:line="288" w:lineRule="auto"/>
        <w:rPr>
          <w:rFonts w:ascii="Tahoma" w:eastAsia="Bell MT" w:hAnsi="Tahoma" w:cs="Tahoma"/>
          <w:sz w:val="22"/>
          <w:szCs w:val="22"/>
        </w:rPr>
      </w:pPr>
      <w:r w:rsidRPr="003371EC">
        <w:rPr>
          <w:rStyle w:val="Titolo7Carattere"/>
        </w:rPr>
        <w:lastRenderedPageBreak/>
        <w:t>Articolo 1 – Oggetto e valore del contratto</w:t>
      </w:r>
      <w:r w:rsidRPr="00CD645F">
        <w:rPr>
          <w:rFonts w:ascii="Tahoma" w:eastAsia="Bell MT" w:hAnsi="Tahoma" w:cs="Tahoma"/>
          <w:sz w:val="22"/>
          <w:szCs w:val="22"/>
        </w:rPr>
        <w:t>.</w:t>
      </w:r>
    </w:p>
    <w:p w14:paraId="1060436F" w14:textId="77777777" w:rsidR="0066630C" w:rsidRPr="00CD645F" w:rsidRDefault="0066630C">
      <w:pPr>
        <w:spacing w:line="288" w:lineRule="auto"/>
        <w:rPr>
          <w:rFonts w:ascii="Tahoma" w:eastAsia="Bell MT" w:hAnsi="Tahoma" w:cs="Tahoma"/>
          <w:sz w:val="22"/>
          <w:szCs w:val="22"/>
        </w:rPr>
      </w:pPr>
    </w:p>
    <w:p w14:paraId="31184B5A" w14:textId="2A17FA12" w:rsidR="00575BCC" w:rsidRDefault="004D6160" w:rsidP="000072E1">
      <w:pPr>
        <w:numPr>
          <w:ilvl w:val="0"/>
          <w:numId w:val="15"/>
        </w:numPr>
        <w:pBdr>
          <w:top w:val="nil"/>
          <w:left w:val="nil"/>
          <w:bottom w:val="nil"/>
          <w:right w:val="nil"/>
          <w:between w:val="nil"/>
        </w:pBdr>
        <w:spacing w:line="288" w:lineRule="auto"/>
        <w:ind w:left="284" w:hanging="284"/>
        <w:jc w:val="both"/>
        <w:rPr>
          <w:rFonts w:ascii="Tahoma" w:eastAsia="Bell MT" w:hAnsi="Tahoma" w:cs="Tahoma"/>
          <w:sz w:val="22"/>
          <w:szCs w:val="22"/>
        </w:rPr>
      </w:pPr>
      <w:r w:rsidRPr="008D184C">
        <w:rPr>
          <w:rFonts w:ascii="Tahoma" w:eastAsia="Bell MT" w:hAnsi="Tahoma" w:cs="Tahoma"/>
          <w:sz w:val="22"/>
          <w:szCs w:val="22"/>
        </w:rPr>
        <w:t>I servizi oggetto del presente capitolato si riferiscono ai procedimenti di notificazione all’estero di competenza del Comune di Como relativi agli accertamenti di violazioni amministrative alla disciplina della circolazione, nonché ad altre leggi o regolamenti vigenti</w:t>
      </w:r>
      <w:r w:rsidR="004B46EB" w:rsidRPr="008D184C">
        <w:rPr>
          <w:rFonts w:ascii="Tahoma" w:eastAsia="Bell MT" w:hAnsi="Tahoma" w:cs="Tahoma"/>
          <w:sz w:val="22"/>
          <w:szCs w:val="22"/>
        </w:rPr>
        <w:t xml:space="preserve">, </w:t>
      </w:r>
      <w:r w:rsidR="00AE4CF7" w:rsidRPr="008D184C">
        <w:rPr>
          <w:rFonts w:ascii="Tahoma" w:eastAsia="Bell MT" w:hAnsi="Tahoma" w:cs="Tahoma"/>
          <w:sz w:val="22"/>
          <w:szCs w:val="22"/>
        </w:rPr>
        <w:t>c</w:t>
      </w:r>
      <w:r w:rsidRPr="008D184C">
        <w:rPr>
          <w:rFonts w:ascii="Tahoma" w:eastAsia="Bell MT" w:hAnsi="Tahoma" w:cs="Tahoma"/>
          <w:sz w:val="22"/>
          <w:szCs w:val="22"/>
        </w:rPr>
        <w:t>omprensivi di eventuali “riaccertamenti” perfezionatisi in tale periodo per un mutamento dell’originario destinatario dell’atto (ad es. per comunicazione dei dati del locatario di veicolo a noleggio)</w:t>
      </w:r>
      <w:r w:rsidR="004A3ED5" w:rsidRPr="008D184C">
        <w:rPr>
          <w:rFonts w:ascii="Tahoma" w:eastAsia="Bell MT" w:hAnsi="Tahoma" w:cs="Tahoma"/>
          <w:sz w:val="22"/>
          <w:szCs w:val="22"/>
        </w:rPr>
        <w:t xml:space="preserve">, </w:t>
      </w:r>
      <w:r w:rsidRPr="008D184C">
        <w:rPr>
          <w:rFonts w:ascii="Tahoma" w:eastAsia="Bell MT" w:hAnsi="Tahoma" w:cs="Tahoma"/>
          <w:sz w:val="22"/>
          <w:szCs w:val="22"/>
        </w:rPr>
        <w:t>di eventuali esigenze di rinotificazione del medesimo accertamento (es. trasferimento della residenza del destinatario)</w:t>
      </w:r>
      <w:r w:rsidR="004A3ED5" w:rsidRPr="008D184C">
        <w:rPr>
          <w:rFonts w:ascii="Tahoma" w:eastAsia="Bell MT" w:hAnsi="Tahoma" w:cs="Tahoma"/>
          <w:sz w:val="22"/>
          <w:szCs w:val="22"/>
        </w:rPr>
        <w:t xml:space="preserve"> e di sollecito di pagamento</w:t>
      </w:r>
      <w:r w:rsidR="00F53F49" w:rsidRPr="008D184C">
        <w:rPr>
          <w:rFonts w:ascii="Tahoma" w:eastAsia="Bell MT" w:hAnsi="Tahoma" w:cs="Tahoma"/>
          <w:sz w:val="22"/>
          <w:szCs w:val="22"/>
        </w:rPr>
        <w:t>.</w:t>
      </w:r>
      <w:r w:rsidR="00D50B2B">
        <w:rPr>
          <w:rFonts w:ascii="Tahoma" w:eastAsia="Bell MT" w:hAnsi="Tahoma" w:cs="Tahoma"/>
          <w:sz w:val="22"/>
          <w:szCs w:val="22"/>
        </w:rPr>
        <w:t xml:space="preserve"> Si </w:t>
      </w:r>
      <w:r w:rsidR="00CD7D3C">
        <w:rPr>
          <w:rFonts w:ascii="Tahoma" w:eastAsia="Bell MT" w:hAnsi="Tahoma" w:cs="Tahoma"/>
          <w:sz w:val="22"/>
          <w:szCs w:val="22"/>
        </w:rPr>
        <w:t>precisa</w:t>
      </w:r>
      <w:r w:rsidR="00D50B2B">
        <w:rPr>
          <w:rFonts w:ascii="Tahoma" w:eastAsia="Bell MT" w:hAnsi="Tahoma" w:cs="Tahoma"/>
          <w:sz w:val="22"/>
          <w:szCs w:val="22"/>
        </w:rPr>
        <w:t xml:space="preserve"> che </w:t>
      </w:r>
      <w:r w:rsidR="00150AB8">
        <w:rPr>
          <w:rFonts w:ascii="Tahoma" w:eastAsia="Bell MT" w:hAnsi="Tahoma" w:cs="Tahoma"/>
          <w:sz w:val="22"/>
          <w:szCs w:val="22"/>
        </w:rPr>
        <w:t>i</w:t>
      </w:r>
      <w:r w:rsidR="00D50B2B">
        <w:rPr>
          <w:rFonts w:ascii="Tahoma" w:eastAsia="Bell MT" w:hAnsi="Tahoma" w:cs="Tahoma"/>
          <w:sz w:val="22"/>
          <w:szCs w:val="22"/>
        </w:rPr>
        <w:t xml:space="preserve"> verbali </w:t>
      </w:r>
      <w:r w:rsidR="00575BCC">
        <w:rPr>
          <w:rFonts w:ascii="Tahoma" w:eastAsia="Bell MT" w:hAnsi="Tahoma" w:cs="Tahoma"/>
          <w:sz w:val="22"/>
          <w:szCs w:val="22"/>
        </w:rPr>
        <w:t xml:space="preserve">oggetto del presente appalto </w:t>
      </w:r>
      <w:r w:rsidR="00CD7D3C">
        <w:rPr>
          <w:rFonts w:ascii="Tahoma" w:eastAsia="Bell MT" w:hAnsi="Tahoma" w:cs="Tahoma"/>
          <w:sz w:val="22"/>
          <w:szCs w:val="22"/>
        </w:rPr>
        <w:t>sono</w:t>
      </w:r>
      <w:r w:rsidR="00575BCC">
        <w:rPr>
          <w:rFonts w:ascii="Tahoma" w:eastAsia="Bell MT" w:hAnsi="Tahoma" w:cs="Tahoma"/>
          <w:sz w:val="22"/>
          <w:szCs w:val="22"/>
        </w:rPr>
        <w:t xml:space="preserve"> così suddivisi</w:t>
      </w:r>
      <w:r w:rsidR="00CD7D3C">
        <w:rPr>
          <w:rFonts w:ascii="Tahoma" w:eastAsia="Bell MT" w:hAnsi="Tahoma" w:cs="Tahoma"/>
          <w:sz w:val="22"/>
          <w:szCs w:val="22"/>
        </w:rPr>
        <w:t>bili</w:t>
      </w:r>
      <w:r w:rsidR="00575BCC">
        <w:rPr>
          <w:rFonts w:ascii="Tahoma" w:eastAsia="Bell MT" w:hAnsi="Tahoma" w:cs="Tahoma"/>
          <w:sz w:val="22"/>
          <w:szCs w:val="22"/>
        </w:rPr>
        <w:t>:</w:t>
      </w:r>
    </w:p>
    <w:p w14:paraId="5807A588" w14:textId="29C31840" w:rsidR="00EE0111" w:rsidRDefault="00575BCC" w:rsidP="00575BCC">
      <w:pPr>
        <w:numPr>
          <w:ilvl w:val="1"/>
          <w:numId w:val="15"/>
        </w:numPr>
        <w:pBdr>
          <w:top w:val="nil"/>
          <w:left w:val="nil"/>
          <w:bottom w:val="nil"/>
          <w:right w:val="nil"/>
          <w:between w:val="nil"/>
        </w:pBdr>
        <w:spacing w:line="288" w:lineRule="auto"/>
        <w:jc w:val="both"/>
        <w:rPr>
          <w:rFonts w:ascii="Tahoma" w:eastAsia="Bell MT" w:hAnsi="Tahoma" w:cs="Tahoma"/>
          <w:sz w:val="22"/>
          <w:szCs w:val="22"/>
        </w:rPr>
      </w:pPr>
      <w:r>
        <w:rPr>
          <w:rFonts w:ascii="Tahoma" w:eastAsia="Bell MT" w:hAnsi="Tahoma" w:cs="Tahoma"/>
          <w:sz w:val="22"/>
          <w:szCs w:val="22"/>
        </w:rPr>
        <w:t xml:space="preserve">n.2515 verbale </w:t>
      </w:r>
      <w:r w:rsidR="00DE6B1A">
        <w:rPr>
          <w:rFonts w:ascii="Tahoma" w:eastAsia="Bell MT" w:hAnsi="Tahoma" w:cs="Tahoma"/>
          <w:sz w:val="22"/>
          <w:szCs w:val="22"/>
        </w:rPr>
        <w:t xml:space="preserve">per un valore di €.215.877,30 </w:t>
      </w:r>
      <w:r>
        <w:rPr>
          <w:rFonts w:ascii="Tahoma" w:eastAsia="Bell MT" w:hAnsi="Tahoma" w:cs="Tahoma"/>
          <w:sz w:val="22"/>
          <w:szCs w:val="22"/>
        </w:rPr>
        <w:t>relativi ai mesi di</w:t>
      </w:r>
      <w:r w:rsidR="00D50B2B">
        <w:rPr>
          <w:rFonts w:ascii="Tahoma" w:eastAsia="Bell MT" w:hAnsi="Tahoma" w:cs="Tahoma"/>
          <w:sz w:val="22"/>
          <w:szCs w:val="22"/>
        </w:rPr>
        <w:t xml:space="preserve"> </w:t>
      </w:r>
      <w:r>
        <w:rPr>
          <w:rFonts w:ascii="Tahoma" w:eastAsia="Bell MT" w:hAnsi="Tahoma" w:cs="Tahoma"/>
          <w:sz w:val="22"/>
          <w:szCs w:val="22"/>
        </w:rPr>
        <w:t xml:space="preserve">settembre, ottobre, novembre e dicembre anno 2021 con intestatario, per i quali occorre procedere all'invio del sollecito di pagamento ovvero della notifica del verbale rispettivamente per gli atti per i quali sono scaduti i termini previsti dalla legge per la notificazione </w:t>
      </w:r>
      <w:r w:rsidR="00546E53">
        <w:rPr>
          <w:rFonts w:ascii="Tahoma" w:eastAsia="Bell MT" w:hAnsi="Tahoma" w:cs="Tahoma"/>
          <w:sz w:val="22"/>
          <w:szCs w:val="22"/>
        </w:rPr>
        <w:t>e per gli atti per i quali tali</w:t>
      </w:r>
      <w:r>
        <w:rPr>
          <w:rFonts w:ascii="Tahoma" w:eastAsia="Bell MT" w:hAnsi="Tahoma" w:cs="Tahoma"/>
          <w:sz w:val="22"/>
          <w:szCs w:val="22"/>
        </w:rPr>
        <w:t xml:space="preserve"> termini non sono ancora spirati;</w:t>
      </w:r>
    </w:p>
    <w:p w14:paraId="291C7EE0" w14:textId="37B9AA76" w:rsidR="00575BCC" w:rsidRDefault="00575BCC" w:rsidP="00575BCC">
      <w:pPr>
        <w:numPr>
          <w:ilvl w:val="1"/>
          <w:numId w:val="15"/>
        </w:numPr>
        <w:pBdr>
          <w:top w:val="nil"/>
          <w:left w:val="nil"/>
          <w:bottom w:val="nil"/>
          <w:right w:val="nil"/>
          <w:between w:val="nil"/>
        </w:pBdr>
        <w:spacing w:line="288" w:lineRule="auto"/>
        <w:jc w:val="both"/>
        <w:rPr>
          <w:rFonts w:ascii="Tahoma" w:eastAsia="Bell MT" w:hAnsi="Tahoma" w:cs="Tahoma"/>
          <w:sz w:val="22"/>
          <w:szCs w:val="22"/>
        </w:rPr>
      </w:pPr>
      <w:r>
        <w:rPr>
          <w:rFonts w:ascii="Tahoma" w:eastAsia="Bell MT" w:hAnsi="Tahoma" w:cs="Tahoma"/>
          <w:sz w:val="22"/>
          <w:szCs w:val="22"/>
        </w:rPr>
        <w:t xml:space="preserve">n.6528 verbale </w:t>
      </w:r>
      <w:r w:rsidR="00DE6B1A">
        <w:rPr>
          <w:rFonts w:ascii="Tahoma" w:eastAsia="Bell MT" w:hAnsi="Tahoma" w:cs="Tahoma"/>
          <w:sz w:val="22"/>
          <w:szCs w:val="22"/>
        </w:rPr>
        <w:t xml:space="preserve">per un valore di €.500.977,58 </w:t>
      </w:r>
      <w:r>
        <w:rPr>
          <w:rFonts w:ascii="Tahoma" w:eastAsia="Bell MT" w:hAnsi="Tahoma" w:cs="Tahoma"/>
          <w:sz w:val="22"/>
          <w:szCs w:val="22"/>
        </w:rPr>
        <w:t>relativi ai mesi di settembre, ottobre, novembre e dicembre anno 2021 senza intestatario, per i quali occorre procedere all'invio del sollecito di pagamento ovvero della notifica del verbale rispettivamente per gli atti per i quali sono scaduti i termini previsti dalla legge per la notificazione e per gli atti per i quali tali termini non sono ancora spirati</w:t>
      </w:r>
      <w:r w:rsidR="00CD7D3C">
        <w:rPr>
          <w:rFonts w:ascii="Tahoma" w:eastAsia="Bell MT" w:hAnsi="Tahoma" w:cs="Tahoma"/>
          <w:sz w:val="22"/>
          <w:szCs w:val="22"/>
        </w:rPr>
        <w:t>;</w:t>
      </w:r>
    </w:p>
    <w:p w14:paraId="386632B1" w14:textId="36AFFFDA" w:rsidR="00EE0111" w:rsidRDefault="004D6160" w:rsidP="000072E1">
      <w:pPr>
        <w:numPr>
          <w:ilvl w:val="0"/>
          <w:numId w:val="15"/>
        </w:numPr>
        <w:pBdr>
          <w:top w:val="nil"/>
          <w:left w:val="nil"/>
          <w:bottom w:val="nil"/>
          <w:right w:val="nil"/>
          <w:between w:val="nil"/>
        </w:pBdr>
        <w:spacing w:line="288" w:lineRule="auto"/>
        <w:ind w:left="284" w:hanging="284"/>
        <w:jc w:val="both"/>
        <w:rPr>
          <w:rFonts w:ascii="Tahoma" w:eastAsia="Bell MT" w:hAnsi="Tahoma" w:cs="Tahoma"/>
          <w:sz w:val="22"/>
          <w:szCs w:val="22"/>
        </w:rPr>
      </w:pPr>
      <w:r w:rsidRPr="008D184C">
        <w:rPr>
          <w:rFonts w:ascii="Tahoma" w:eastAsia="Bell MT" w:hAnsi="Tahoma" w:cs="Tahoma"/>
          <w:sz w:val="22"/>
          <w:szCs w:val="22"/>
        </w:rPr>
        <w:t xml:space="preserve">Il valore complessivo del presente contratto è pari ad € </w:t>
      </w:r>
      <w:r w:rsidR="00281B91">
        <w:rPr>
          <w:rFonts w:ascii="Tahoma" w:hAnsi="Tahoma" w:cs="Tahoma"/>
          <w:b/>
          <w:sz w:val="22"/>
          <w:szCs w:val="22"/>
        </w:rPr>
        <w:t>81.967,</w:t>
      </w:r>
      <w:r w:rsidR="007F6AA9">
        <w:rPr>
          <w:rFonts w:ascii="Tahoma" w:hAnsi="Tahoma" w:cs="Tahoma"/>
          <w:b/>
          <w:sz w:val="22"/>
          <w:szCs w:val="22"/>
        </w:rPr>
        <w:t>21</w:t>
      </w:r>
      <w:r w:rsidR="00BF2B1A" w:rsidRPr="008D184C">
        <w:rPr>
          <w:rFonts w:ascii="Tahoma" w:hAnsi="Tahoma" w:cs="Tahoma"/>
          <w:b/>
          <w:sz w:val="22"/>
          <w:szCs w:val="22"/>
        </w:rPr>
        <w:t xml:space="preserve"> </w:t>
      </w:r>
      <w:r w:rsidRPr="008D184C">
        <w:rPr>
          <w:rFonts w:ascii="Tahoma" w:eastAsia="Bell MT" w:hAnsi="Tahoma" w:cs="Tahoma"/>
          <w:sz w:val="22"/>
          <w:szCs w:val="22"/>
        </w:rPr>
        <w:t>(</w:t>
      </w:r>
      <w:r w:rsidR="007F6AA9">
        <w:rPr>
          <w:rFonts w:ascii="Tahoma" w:eastAsia="Bell MT" w:hAnsi="Tahoma" w:cs="Tahoma"/>
          <w:sz w:val="22"/>
          <w:szCs w:val="22"/>
        </w:rPr>
        <w:t>ottantunomilanovecentosessantasette</w:t>
      </w:r>
      <w:r w:rsidR="001B1738">
        <w:rPr>
          <w:rFonts w:ascii="Tahoma" w:eastAsia="Bell MT" w:hAnsi="Tahoma" w:cs="Tahoma"/>
          <w:sz w:val="22"/>
          <w:szCs w:val="22"/>
        </w:rPr>
        <w:t>/</w:t>
      </w:r>
      <w:r w:rsidR="007F6AA9">
        <w:rPr>
          <w:rFonts w:ascii="Tahoma" w:eastAsia="Bell MT" w:hAnsi="Tahoma" w:cs="Tahoma"/>
          <w:sz w:val="22"/>
          <w:szCs w:val="22"/>
        </w:rPr>
        <w:t>21</w:t>
      </w:r>
      <w:r w:rsidRPr="008D184C">
        <w:rPr>
          <w:rFonts w:ascii="Tahoma" w:eastAsia="Bell MT" w:hAnsi="Tahoma" w:cs="Tahoma"/>
          <w:sz w:val="22"/>
          <w:szCs w:val="22"/>
        </w:rPr>
        <w:t>) oltre ad Iva di legge</w:t>
      </w:r>
      <w:r w:rsidR="00BA7512">
        <w:rPr>
          <w:rFonts w:ascii="Tahoma" w:eastAsia="Bell MT" w:hAnsi="Tahoma" w:cs="Tahoma"/>
          <w:sz w:val="22"/>
          <w:szCs w:val="22"/>
        </w:rPr>
        <w:t xml:space="preserve"> </w:t>
      </w:r>
      <w:r w:rsidR="00BA7512" w:rsidRPr="004D4AD0">
        <w:rPr>
          <w:rFonts w:ascii="Tahoma" w:eastAsia="Bell MT" w:hAnsi="Tahoma" w:cs="Tahoma"/>
          <w:sz w:val="22"/>
          <w:szCs w:val="22"/>
        </w:rPr>
        <w:t xml:space="preserve">per un totale di </w:t>
      </w:r>
      <w:r w:rsidR="00BA7512" w:rsidRPr="00BA7512">
        <w:rPr>
          <w:rFonts w:ascii="Tahoma" w:eastAsia="Bell MT" w:hAnsi="Tahoma" w:cs="Tahoma"/>
          <w:sz w:val="22"/>
          <w:szCs w:val="22"/>
        </w:rPr>
        <w:t>€</w:t>
      </w:r>
      <w:r w:rsidR="00531E56">
        <w:rPr>
          <w:rFonts w:ascii="Tahoma" w:eastAsia="Bell MT" w:hAnsi="Tahoma" w:cs="Tahoma"/>
          <w:sz w:val="22"/>
          <w:szCs w:val="22"/>
        </w:rPr>
        <w:t>.</w:t>
      </w:r>
      <w:r w:rsidR="007F6AA9">
        <w:rPr>
          <w:rFonts w:ascii="Tahoma" w:eastAsia="Bell MT" w:hAnsi="Tahoma" w:cs="Tahoma"/>
          <w:sz w:val="22"/>
          <w:szCs w:val="22"/>
        </w:rPr>
        <w:t>100.000.00</w:t>
      </w:r>
      <w:r w:rsidRPr="008D184C">
        <w:rPr>
          <w:rFonts w:ascii="Tahoma" w:eastAsia="Bell MT" w:hAnsi="Tahoma" w:cs="Tahoma"/>
          <w:sz w:val="22"/>
          <w:szCs w:val="22"/>
        </w:rPr>
        <w:t xml:space="preserve">. </w:t>
      </w:r>
      <w:r w:rsidR="00CC79E2" w:rsidRPr="00DE435E">
        <w:rPr>
          <w:rFonts w:ascii="Tahoma" w:eastAsia="Bell MT" w:hAnsi="Tahoma" w:cs="Tahoma"/>
          <w:sz w:val="22"/>
          <w:szCs w:val="22"/>
        </w:rPr>
        <w:t>Tale importo è dedotto in previsione della spesa dovuta per la liquidazione dell'</w:t>
      </w:r>
      <w:r w:rsidR="004B0B52" w:rsidRPr="00DE435E">
        <w:rPr>
          <w:rFonts w:ascii="Tahoma" w:eastAsia="Bell MT" w:hAnsi="Tahoma" w:cs="Tahoma"/>
          <w:sz w:val="22"/>
          <w:szCs w:val="22"/>
        </w:rPr>
        <w:t>aggio (</w:t>
      </w:r>
      <w:r w:rsidR="004E08E7" w:rsidRPr="00DE435E">
        <w:rPr>
          <w:rFonts w:ascii="Tahoma" w:eastAsia="Bell MT" w:hAnsi="Tahoma" w:cs="Tahoma"/>
          <w:sz w:val="22"/>
          <w:szCs w:val="22"/>
        </w:rPr>
        <w:t>ipotizzato</w:t>
      </w:r>
      <w:r w:rsidR="004B0B52" w:rsidRPr="00DE435E">
        <w:rPr>
          <w:rFonts w:ascii="Tahoma" w:eastAsia="Bell MT" w:hAnsi="Tahoma" w:cs="Tahoma"/>
          <w:sz w:val="22"/>
          <w:szCs w:val="22"/>
        </w:rPr>
        <w:t xml:space="preserve"> </w:t>
      </w:r>
      <w:r w:rsidR="003E6408">
        <w:rPr>
          <w:rFonts w:ascii="Tahoma" w:eastAsia="Bell MT" w:hAnsi="Tahoma" w:cs="Tahoma"/>
          <w:sz w:val="22"/>
          <w:szCs w:val="22"/>
        </w:rPr>
        <w:t xml:space="preserve">nel massimo </w:t>
      </w:r>
      <w:r w:rsidR="004B0B52" w:rsidRPr="00DE435E">
        <w:rPr>
          <w:rFonts w:ascii="Tahoma" w:eastAsia="Bell MT" w:hAnsi="Tahoma" w:cs="Tahoma"/>
          <w:sz w:val="22"/>
          <w:szCs w:val="22"/>
        </w:rPr>
        <w:t xml:space="preserve">al </w:t>
      </w:r>
      <w:r w:rsidR="00CC79E2" w:rsidRPr="00DE435E">
        <w:rPr>
          <w:rFonts w:ascii="Tahoma" w:eastAsia="Bell MT" w:hAnsi="Tahoma" w:cs="Tahoma"/>
          <w:sz w:val="22"/>
          <w:szCs w:val="22"/>
        </w:rPr>
        <w:t>29</w:t>
      </w:r>
      <w:r w:rsidR="004B0B52" w:rsidRPr="00DE435E">
        <w:rPr>
          <w:rFonts w:ascii="Tahoma" w:eastAsia="Bell MT" w:hAnsi="Tahoma" w:cs="Tahoma"/>
          <w:sz w:val="22"/>
          <w:szCs w:val="22"/>
        </w:rPr>
        <w:t>%) sul</w:t>
      </w:r>
      <w:r w:rsidR="00131528" w:rsidRPr="00DE435E">
        <w:rPr>
          <w:rFonts w:ascii="Tahoma" w:eastAsia="Bell MT" w:hAnsi="Tahoma" w:cs="Tahoma"/>
          <w:sz w:val="22"/>
          <w:szCs w:val="22"/>
        </w:rPr>
        <w:t xml:space="preserve">la somma presuntiva che sarà incassata dal Comune di Como all’esito dell’attività svolta dall’O.E., </w:t>
      </w:r>
      <w:r w:rsidR="003E6408" w:rsidRPr="00DE435E">
        <w:rPr>
          <w:rFonts w:ascii="Tahoma" w:eastAsia="Bell MT" w:hAnsi="Tahoma" w:cs="Tahoma"/>
          <w:sz w:val="22"/>
          <w:szCs w:val="22"/>
        </w:rPr>
        <w:t>che si ipotizza del 39,5%</w:t>
      </w:r>
      <w:r w:rsidR="003E6408">
        <w:rPr>
          <w:rFonts w:ascii="Tahoma" w:eastAsia="Bell MT" w:hAnsi="Tahoma" w:cs="Tahoma"/>
          <w:sz w:val="22"/>
          <w:szCs w:val="22"/>
        </w:rPr>
        <w:t xml:space="preserve">, </w:t>
      </w:r>
      <w:bookmarkStart w:id="2" w:name="_GoBack"/>
      <w:r w:rsidR="00075704" w:rsidRPr="00075704">
        <w:rPr>
          <w:rFonts w:ascii="Tahoma" w:eastAsia="Bell MT" w:hAnsi="Tahoma" w:cs="Tahoma"/>
          <w:color w:val="FF0000"/>
          <w:sz w:val="22"/>
          <w:szCs w:val="22"/>
        </w:rPr>
        <w:t>(215877+500977=716850*39.5%=283157*29%=</w:t>
      </w:r>
      <w:proofErr w:type="gramStart"/>
      <w:r w:rsidR="00075704" w:rsidRPr="00075704">
        <w:rPr>
          <w:rFonts w:ascii="Tahoma" w:eastAsia="Bell MT" w:hAnsi="Tahoma" w:cs="Tahoma"/>
          <w:color w:val="FF0000"/>
          <w:sz w:val="22"/>
          <w:szCs w:val="22"/>
        </w:rPr>
        <w:t>82115)</w:t>
      </w:r>
      <w:bookmarkEnd w:id="2"/>
      <w:r w:rsidR="00131528" w:rsidRPr="00DE435E">
        <w:rPr>
          <w:rFonts w:ascii="Tahoma" w:eastAsia="Bell MT" w:hAnsi="Tahoma" w:cs="Tahoma"/>
          <w:sz w:val="22"/>
          <w:szCs w:val="22"/>
        </w:rPr>
        <w:t>ovvero</w:t>
      </w:r>
      <w:proofErr w:type="gramEnd"/>
      <w:r w:rsidR="00131528" w:rsidRPr="00DE435E">
        <w:rPr>
          <w:rFonts w:ascii="Tahoma" w:eastAsia="Bell MT" w:hAnsi="Tahoma" w:cs="Tahoma"/>
          <w:sz w:val="22"/>
          <w:szCs w:val="22"/>
        </w:rPr>
        <w:t xml:space="preserve"> sulla minor percentuale che sarà </w:t>
      </w:r>
      <w:r w:rsidR="007F6AA9" w:rsidRPr="00DE435E">
        <w:rPr>
          <w:rFonts w:ascii="Tahoma" w:eastAsia="Bell MT" w:hAnsi="Tahoma" w:cs="Tahoma"/>
          <w:sz w:val="22"/>
          <w:szCs w:val="22"/>
        </w:rPr>
        <w:t>indicata</w:t>
      </w:r>
      <w:r w:rsidR="00131528" w:rsidRPr="00DE435E">
        <w:rPr>
          <w:rFonts w:ascii="Tahoma" w:eastAsia="Bell MT" w:hAnsi="Tahoma" w:cs="Tahoma"/>
          <w:sz w:val="22"/>
          <w:szCs w:val="22"/>
        </w:rPr>
        <w:t xml:space="preserve"> dall’aggiudicatario in sede di offerta</w:t>
      </w:r>
      <w:r w:rsidR="003E6408">
        <w:rPr>
          <w:rFonts w:ascii="Tahoma" w:eastAsia="Bell MT" w:hAnsi="Tahoma" w:cs="Tahoma"/>
          <w:sz w:val="22"/>
          <w:szCs w:val="22"/>
        </w:rPr>
        <w:t>.</w:t>
      </w:r>
    </w:p>
    <w:p w14:paraId="43B37370" w14:textId="42C893F3" w:rsidR="00F93FAA" w:rsidRPr="00CC79E2" w:rsidRDefault="00CC79E2" w:rsidP="004B0B52">
      <w:pPr>
        <w:numPr>
          <w:ilvl w:val="0"/>
          <w:numId w:val="15"/>
        </w:numPr>
        <w:pBdr>
          <w:top w:val="nil"/>
          <w:left w:val="nil"/>
          <w:bottom w:val="nil"/>
          <w:right w:val="nil"/>
          <w:between w:val="nil"/>
        </w:pBdr>
        <w:spacing w:line="288" w:lineRule="auto"/>
        <w:ind w:left="284" w:hanging="284"/>
        <w:jc w:val="both"/>
        <w:rPr>
          <w:rFonts w:ascii="Tahoma" w:eastAsia="Bell MT" w:hAnsi="Tahoma" w:cs="Tahoma"/>
          <w:sz w:val="22"/>
          <w:szCs w:val="22"/>
          <w:u w:val="single"/>
        </w:rPr>
      </w:pPr>
      <w:r>
        <w:rPr>
          <w:rFonts w:ascii="Tahoma" w:eastAsia="Bell MT" w:hAnsi="Tahoma" w:cs="Tahoma"/>
          <w:sz w:val="22"/>
          <w:szCs w:val="22"/>
          <w:u w:val="single"/>
        </w:rPr>
        <w:t xml:space="preserve">Con riferimento alle spese dovute per la notificazione dei verbali, tali somme </w:t>
      </w:r>
      <w:r w:rsidR="00F93FAA" w:rsidRPr="00CC79E2">
        <w:rPr>
          <w:rFonts w:ascii="Tahoma" w:eastAsia="Bell MT" w:hAnsi="Tahoma" w:cs="Tahoma"/>
          <w:sz w:val="22"/>
          <w:szCs w:val="22"/>
          <w:u w:val="single"/>
        </w:rPr>
        <w:t xml:space="preserve">saranno riconosciute </w:t>
      </w:r>
      <w:r>
        <w:rPr>
          <w:rFonts w:ascii="Tahoma" w:eastAsia="Bell MT" w:hAnsi="Tahoma" w:cs="Tahoma"/>
          <w:sz w:val="22"/>
          <w:szCs w:val="22"/>
          <w:u w:val="single"/>
        </w:rPr>
        <w:t>all'Aggiudicatario</w:t>
      </w:r>
      <w:r w:rsidR="00F93FAA" w:rsidRPr="00CC79E2">
        <w:rPr>
          <w:rFonts w:ascii="Tahoma" w:eastAsia="Bell MT" w:hAnsi="Tahoma" w:cs="Tahoma"/>
          <w:sz w:val="22"/>
          <w:szCs w:val="22"/>
          <w:u w:val="single"/>
        </w:rPr>
        <w:t xml:space="preserve"> </w:t>
      </w:r>
      <w:r w:rsidR="00255056" w:rsidRPr="00CC79E2">
        <w:rPr>
          <w:rFonts w:ascii="Tahoma" w:eastAsia="Bell MT" w:hAnsi="Tahoma" w:cs="Tahoma"/>
          <w:sz w:val="22"/>
          <w:szCs w:val="22"/>
          <w:u w:val="single"/>
        </w:rPr>
        <w:t xml:space="preserve">unicamente </w:t>
      </w:r>
      <w:r>
        <w:rPr>
          <w:rFonts w:ascii="Tahoma" w:eastAsia="Bell MT" w:hAnsi="Tahoma" w:cs="Tahoma"/>
          <w:sz w:val="22"/>
          <w:szCs w:val="22"/>
          <w:u w:val="single"/>
        </w:rPr>
        <w:t>per i verbali</w:t>
      </w:r>
      <w:r w:rsidR="00255056" w:rsidRPr="00CC79E2">
        <w:rPr>
          <w:rFonts w:ascii="Tahoma" w:eastAsia="Bell MT" w:hAnsi="Tahoma" w:cs="Tahoma"/>
          <w:sz w:val="22"/>
          <w:szCs w:val="22"/>
          <w:u w:val="single"/>
        </w:rPr>
        <w:t xml:space="preserve"> verbali incassati</w:t>
      </w:r>
      <w:r w:rsidR="00785458" w:rsidRPr="00CC79E2">
        <w:rPr>
          <w:rFonts w:ascii="Tahoma" w:eastAsia="Bell MT" w:hAnsi="Tahoma" w:cs="Tahoma"/>
          <w:sz w:val="22"/>
          <w:szCs w:val="22"/>
          <w:u w:val="single"/>
        </w:rPr>
        <w:t xml:space="preserve"> e secondo le indicazioni di cui alla Delibera di Giunta Comunale </w:t>
      </w:r>
      <w:r w:rsidR="00785458" w:rsidRPr="00CC79E2">
        <w:rPr>
          <w:rFonts w:ascii="Tahoma" w:eastAsia="Bell MT" w:hAnsi="Tahoma" w:cs="Tahoma"/>
          <w:bCs/>
          <w:color w:val="000000"/>
          <w:sz w:val="22"/>
          <w:szCs w:val="22"/>
          <w:u w:val="single"/>
        </w:rPr>
        <w:t>n.51 del 13/03/2020</w:t>
      </w:r>
      <w:r w:rsidR="00F93FAA" w:rsidRPr="00CC79E2">
        <w:rPr>
          <w:rFonts w:ascii="Tahoma" w:eastAsia="Bell MT" w:hAnsi="Tahoma" w:cs="Tahoma"/>
          <w:sz w:val="22"/>
          <w:szCs w:val="22"/>
          <w:u w:val="single"/>
        </w:rPr>
        <w:t>;</w:t>
      </w:r>
    </w:p>
    <w:p w14:paraId="56605FEF" w14:textId="04796D6D" w:rsidR="003D109C" w:rsidRPr="00A94156" w:rsidRDefault="00131528" w:rsidP="003D109C">
      <w:pPr>
        <w:numPr>
          <w:ilvl w:val="0"/>
          <w:numId w:val="15"/>
        </w:numPr>
        <w:pBdr>
          <w:top w:val="nil"/>
          <w:left w:val="nil"/>
          <w:bottom w:val="nil"/>
          <w:right w:val="nil"/>
          <w:between w:val="nil"/>
        </w:pBdr>
        <w:spacing w:line="288" w:lineRule="auto"/>
        <w:ind w:left="284" w:hanging="284"/>
        <w:jc w:val="both"/>
        <w:rPr>
          <w:rFonts w:ascii="Tahoma" w:eastAsia="Bell MT" w:hAnsi="Tahoma" w:cs="Tahoma"/>
          <w:sz w:val="22"/>
          <w:szCs w:val="22"/>
          <w:u w:val="single"/>
        </w:rPr>
      </w:pPr>
      <w:r w:rsidRPr="00A94156">
        <w:rPr>
          <w:rFonts w:ascii="Tahoma" w:eastAsia="Bell MT" w:hAnsi="Tahoma" w:cs="Tahoma"/>
          <w:sz w:val="22"/>
          <w:szCs w:val="22"/>
          <w:u w:val="single"/>
        </w:rPr>
        <w:t xml:space="preserve">Il Contratto cessa di avere efficacia </w:t>
      </w:r>
      <w:r w:rsidR="00515888" w:rsidRPr="00A94156">
        <w:rPr>
          <w:rFonts w:ascii="Tahoma" w:eastAsia="Bell MT" w:hAnsi="Tahoma" w:cs="Tahoma"/>
          <w:sz w:val="22"/>
          <w:szCs w:val="22"/>
          <w:u w:val="single"/>
        </w:rPr>
        <w:t xml:space="preserve">al raggiungimento di </w:t>
      </w:r>
      <w:r w:rsidR="00CC79E2" w:rsidRPr="00A94156">
        <w:rPr>
          <w:rFonts w:ascii="Tahoma" w:eastAsia="Bell MT" w:hAnsi="Tahoma" w:cs="Tahoma"/>
          <w:sz w:val="22"/>
          <w:szCs w:val="22"/>
          <w:u w:val="single"/>
        </w:rPr>
        <w:t>somme incassate per il pagamento dei verbali che equivalga</w:t>
      </w:r>
      <w:r w:rsidR="00A94156">
        <w:rPr>
          <w:rFonts w:ascii="Tahoma" w:eastAsia="Bell MT" w:hAnsi="Tahoma" w:cs="Tahoma"/>
          <w:sz w:val="22"/>
          <w:szCs w:val="22"/>
          <w:u w:val="single"/>
        </w:rPr>
        <w:t>no</w:t>
      </w:r>
      <w:r w:rsidR="00CC79E2" w:rsidRPr="00A94156">
        <w:rPr>
          <w:rFonts w:ascii="Tahoma" w:eastAsia="Bell MT" w:hAnsi="Tahoma" w:cs="Tahoma"/>
          <w:sz w:val="22"/>
          <w:szCs w:val="22"/>
          <w:u w:val="single"/>
        </w:rPr>
        <w:t xml:space="preserve"> e non superi</w:t>
      </w:r>
      <w:r w:rsidR="00A94156">
        <w:rPr>
          <w:rFonts w:ascii="Tahoma" w:eastAsia="Bell MT" w:hAnsi="Tahoma" w:cs="Tahoma"/>
          <w:sz w:val="22"/>
          <w:szCs w:val="22"/>
          <w:u w:val="single"/>
        </w:rPr>
        <w:t>no</w:t>
      </w:r>
      <w:r w:rsidR="00CC79E2" w:rsidRPr="00A94156">
        <w:rPr>
          <w:rFonts w:ascii="Tahoma" w:eastAsia="Bell MT" w:hAnsi="Tahoma" w:cs="Tahoma"/>
          <w:sz w:val="22"/>
          <w:szCs w:val="22"/>
          <w:u w:val="single"/>
        </w:rPr>
        <w:t>, in termini di aggio, il</w:t>
      </w:r>
      <w:r w:rsidR="00A4255E" w:rsidRPr="00A94156">
        <w:rPr>
          <w:rFonts w:ascii="Tahoma" w:eastAsia="Bell MT" w:hAnsi="Tahoma" w:cs="Tahoma"/>
          <w:sz w:val="22"/>
          <w:szCs w:val="22"/>
          <w:u w:val="single"/>
        </w:rPr>
        <w:t xml:space="preserve"> valore del contratto </w:t>
      </w:r>
      <w:r w:rsidR="007467AC">
        <w:rPr>
          <w:rFonts w:ascii="Tahoma" w:eastAsia="Bell MT" w:hAnsi="Tahoma" w:cs="Tahoma"/>
          <w:sz w:val="22"/>
          <w:szCs w:val="22"/>
          <w:u w:val="single"/>
        </w:rPr>
        <w:t xml:space="preserve">pari a </w:t>
      </w:r>
      <w:r w:rsidR="00515888" w:rsidRPr="007467AC">
        <w:rPr>
          <w:rFonts w:ascii="Tahoma" w:eastAsia="Bell MT" w:hAnsi="Tahoma" w:cs="Tahoma"/>
          <w:b/>
          <w:sz w:val="22"/>
          <w:szCs w:val="22"/>
          <w:u w:val="single"/>
        </w:rPr>
        <w:t>€</w:t>
      </w:r>
      <w:r w:rsidR="006347DA" w:rsidRPr="007467AC">
        <w:rPr>
          <w:rFonts w:ascii="Tahoma" w:eastAsia="Bell MT" w:hAnsi="Tahoma" w:cs="Tahoma"/>
          <w:b/>
          <w:sz w:val="22"/>
          <w:szCs w:val="22"/>
          <w:u w:val="single"/>
        </w:rPr>
        <w:t>.</w:t>
      </w:r>
      <w:r w:rsidR="00281B91" w:rsidRPr="007467AC">
        <w:rPr>
          <w:rFonts w:ascii="Tahoma" w:eastAsia="Bell MT" w:hAnsi="Tahoma" w:cs="Tahoma"/>
          <w:b/>
          <w:sz w:val="22"/>
          <w:szCs w:val="22"/>
          <w:u w:val="single"/>
        </w:rPr>
        <w:t>81.967,</w:t>
      </w:r>
      <w:r w:rsidR="00CC79E2" w:rsidRPr="007467AC">
        <w:rPr>
          <w:rFonts w:ascii="Tahoma" w:eastAsia="Bell MT" w:hAnsi="Tahoma" w:cs="Tahoma"/>
          <w:b/>
          <w:sz w:val="22"/>
          <w:szCs w:val="22"/>
          <w:u w:val="single"/>
        </w:rPr>
        <w:t>21</w:t>
      </w:r>
      <w:r w:rsidR="007467AC">
        <w:rPr>
          <w:rFonts w:ascii="Tahoma" w:eastAsia="Bell MT" w:hAnsi="Tahoma" w:cs="Tahoma"/>
          <w:sz w:val="22"/>
          <w:szCs w:val="22"/>
          <w:u w:val="single"/>
        </w:rPr>
        <w:t>.</w:t>
      </w:r>
      <w:r w:rsidR="003D109C" w:rsidRPr="00A94156">
        <w:rPr>
          <w:rFonts w:ascii="Tahoma" w:eastAsia="Bell MT" w:hAnsi="Tahoma" w:cs="Tahoma"/>
          <w:sz w:val="22"/>
          <w:szCs w:val="22"/>
          <w:u w:val="single"/>
        </w:rPr>
        <w:t xml:space="preserve"> </w:t>
      </w:r>
      <w:r w:rsidR="007467AC">
        <w:rPr>
          <w:rFonts w:ascii="Tahoma" w:eastAsia="Bell MT" w:hAnsi="Tahoma" w:cs="Tahoma"/>
          <w:sz w:val="22"/>
          <w:szCs w:val="22"/>
          <w:u w:val="single"/>
        </w:rPr>
        <w:t>L'iva di legge non concorre alla formazione del valore del contratto così come previsto dal D.Lgs.50/2016</w:t>
      </w:r>
      <w:r w:rsidR="007467AC" w:rsidRPr="00A94156">
        <w:rPr>
          <w:rFonts w:ascii="Tahoma" w:eastAsia="Bell MT" w:hAnsi="Tahoma" w:cs="Tahoma"/>
          <w:sz w:val="22"/>
          <w:szCs w:val="22"/>
          <w:u w:val="single"/>
        </w:rPr>
        <w:t>.</w:t>
      </w:r>
      <w:r w:rsidR="003D109C" w:rsidRPr="00A94156">
        <w:rPr>
          <w:rFonts w:ascii="Tahoma" w:eastAsia="Bell MT" w:hAnsi="Tahoma" w:cs="Tahoma"/>
          <w:sz w:val="22"/>
          <w:szCs w:val="22"/>
          <w:u w:val="single"/>
        </w:rPr>
        <w:t xml:space="preserve"> </w:t>
      </w:r>
    </w:p>
    <w:p w14:paraId="4A4D4245" w14:textId="77777777" w:rsidR="00EE0111" w:rsidRPr="004C4E18" w:rsidRDefault="004D6160" w:rsidP="004C4E18">
      <w:pPr>
        <w:numPr>
          <w:ilvl w:val="0"/>
          <w:numId w:val="15"/>
        </w:numPr>
        <w:pBdr>
          <w:top w:val="nil"/>
          <w:left w:val="nil"/>
          <w:bottom w:val="nil"/>
          <w:right w:val="nil"/>
          <w:between w:val="nil"/>
        </w:pBdr>
        <w:spacing w:after="200" w:line="288" w:lineRule="auto"/>
        <w:ind w:left="284" w:hanging="284"/>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La presente disciplina del servizio individua le linee generali delle attività che l’aggiudicatario si impegna a svolgere. L’aggiudicatario deve in ogni caso adeguare tempestivamente il proprio modo di operare alle modifiche normative e/o alle disposizioni di servizio che gli verranno comunicate dal Comando senza che ciò possa comportare </w:t>
      </w:r>
      <w:r w:rsidRPr="00CD645F">
        <w:rPr>
          <w:rFonts w:ascii="Tahoma" w:eastAsia="Bell MT" w:hAnsi="Tahoma" w:cs="Tahoma"/>
          <w:color w:val="000000"/>
          <w:sz w:val="22"/>
          <w:szCs w:val="22"/>
        </w:rPr>
        <w:lastRenderedPageBreak/>
        <w:t xml:space="preserve">variazioni di costo. Nel caso di modifiche normative l’adeguamento dovrà essere contestuale all’entrata in vigore delle modifiche stesse. </w:t>
      </w:r>
    </w:p>
    <w:p w14:paraId="10F420DE" w14:textId="77777777" w:rsidR="00EE0111" w:rsidRDefault="004D6160" w:rsidP="003371EC">
      <w:pPr>
        <w:pStyle w:val="Titolo7"/>
      </w:pPr>
      <w:r w:rsidRPr="00CD645F">
        <w:t xml:space="preserve">Articolo 2 – Disciplina contrattuale </w:t>
      </w:r>
    </w:p>
    <w:p w14:paraId="009DA949" w14:textId="77777777" w:rsidR="00BA7512" w:rsidRPr="00BA7512" w:rsidRDefault="00BA7512" w:rsidP="00BA7512">
      <w:pPr>
        <w:spacing w:line="288" w:lineRule="auto"/>
        <w:rPr>
          <w:rFonts w:ascii="Tahoma" w:eastAsia="Bell MT" w:hAnsi="Tahoma" w:cs="Tahoma"/>
          <w:sz w:val="22"/>
          <w:szCs w:val="22"/>
        </w:rPr>
      </w:pPr>
    </w:p>
    <w:p w14:paraId="3B7417AF" w14:textId="77777777" w:rsidR="000072E1" w:rsidRPr="00CD645F" w:rsidRDefault="004D6160" w:rsidP="000072E1">
      <w:pPr>
        <w:pStyle w:val="Paragrafoelenco"/>
        <w:numPr>
          <w:ilvl w:val="0"/>
          <w:numId w:val="16"/>
        </w:numPr>
        <w:pBdr>
          <w:top w:val="nil"/>
          <w:left w:val="nil"/>
          <w:bottom w:val="nil"/>
          <w:right w:val="nil"/>
          <w:between w:val="nil"/>
        </w:pBdr>
        <w:spacing w:line="288" w:lineRule="auto"/>
        <w:ind w:left="284" w:hanging="284"/>
        <w:jc w:val="both"/>
        <w:rPr>
          <w:rFonts w:ascii="Tahoma" w:eastAsia="Bell MT" w:hAnsi="Tahoma" w:cs="Tahoma"/>
          <w:color w:val="000000"/>
        </w:rPr>
      </w:pPr>
      <w:r w:rsidRPr="00CD645F">
        <w:rPr>
          <w:rFonts w:ascii="Tahoma" w:eastAsia="Bell MT" w:hAnsi="Tahoma" w:cs="Tahoma"/>
          <w:color w:val="000000"/>
        </w:rPr>
        <w:t>L’appaltatore è tenuto a prestare i servizi che seguono in relazione a tutti i procedimenti sanzionatorio di cui all’art. 1, senza alcun diritto d’esclusiva.</w:t>
      </w:r>
    </w:p>
    <w:p w14:paraId="6FBD56F6" w14:textId="77777777" w:rsidR="000072E1" w:rsidRPr="00CD645F" w:rsidRDefault="004D6160" w:rsidP="000072E1">
      <w:pPr>
        <w:pStyle w:val="Paragrafoelenco"/>
        <w:numPr>
          <w:ilvl w:val="0"/>
          <w:numId w:val="16"/>
        </w:numPr>
        <w:pBdr>
          <w:top w:val="nil"/>
          <w:left w:val="nil"/>
          <w:bottom w:val="nil"/>
          <w:right w:val="nil"/>
          <w:between w:val="nil"/>
        </w:pBdr>
        <w:spacing w:line="288" w:lineRule="auto"/>
        <w:ind w:left="284" w:hanging="284"/>
        <w:jc w:val="both"/>
        <w:rPr>
          <w:rFonts w:ascii="Tahoma" w:eastAsia="Bell MT" w:hAnsi="Tahoma" w:cs="Tahoma"/>
          <w:color w:val="000000"/>
        </w:rPr>
      </w:pPr>
      <w:r w:rsidRPr="00CD645F">
        <w:rPr>
          <w:rFonts w:ascii="Tahoma" w:eastAsia="Bell MT" w:hAnsi="Tahoma" w:cs="Tahoma"/>
          <w:color w:val="000000"/>
        </w:rPr>
        <w:t>Tutti i servizi prestati comprendono la trasmissione di idonei flussi dati per il successivo aggiornamento della banca dati generale dei procedimenti sanzionatori del comando (SeGeC-Net).</w:t>
      </w:r>
    </w:p>
    <w:p w14:paraId="4DBDFE1F" w14:textId="77777777" w:rsidR="00EE0111" w:rsidRPr="00CD645F" w:rsidRDefault="004D6160" w:rsidP="000072E1">
      <w:pPr>
        <w:pStyle w:val="Paragrafoelenco"/>
        <w:numPr>
          <w:ilvl w:val="0"/>
          <w:numId w:val="16"/>
        </w:numPr>
        <w:pBdr>
          <w:top w:val="nil"/>
          <w:left w:val="nil"/>
          <w:bottom w:val="nil"/>
          <w:right w:val="nil"/>
          <w:between w:val="nil"/>
        </w:pBdr>
        <w:spacing w:line="288" w:lineRule="auto"/>
        <w:ind w:left="284" w:hanging="284"/>
        <w:jc w:val="both"/>
        <w:rPr>
          <w:rFonts w:ascii="Tahoma" w:eastAsia="Bell MT" w:hAnsi="Tahoma" w:cs="Tahoma"/>
          <w:color w:val="000000"/>
        </w:rPr>
      </w:pPr>
      <w:r w:rsidRPr="00CD645F">
        <w:rPr>
          <w:rFonts w:ascii="Tahoma" w:eastAsia="Bell MT" w:hAnsi="Tahoma" w:cs="Tahoma"/>
          <w:color w:val="000000"/>
        </w:rPr>
        <w:t>I servizi a supporto delle notificazioni di cui al presente capitolato comprendono:</w:t>
      </w:r>
    </w:p>
    <w:p w14:paraId="0CCAD4B0" w14:textId="77777777" w:rsidR="00EE0111" w:rsidRPr="00CD645F" w:rsidRDefault="004D6160" w:rsidP="000072E1">
      <w:pPr>
        <w:numPr>
          <w:ilvl w:val="0"/>
          <w:numId w:val="12"/>
        </w:numPr>
        <w:pBdr>
          <w:top w:val="nil"/>
          <w:left w:val="nil"/>
          <w:bottom w:val="nil"/>
          <w:right w:val="nil"/>
          <w:between w:val="nil"/>
        </w:pBdr>
        <w:spacing w:line="276" w:lineRule="auto"/>
        <w:ind w:left="284" w:hanging="142"/>
        <w:rPr>
          <w:rFonts w:ascii="Tahoma" w:eastAsia="Bell MT" w:hAnsi="Tahoma" w:cs="Tahoma"/>
          <w:b/>
          <w:color w:val="000000"/>
          <w:sz w:val="22"/>
          <w:szCs w:val="22"/>
        </w:rPr>
      </w:pPr>
      <w:r w:rsidRPr="00CD645F">
        <w:rPr>
          <w:rFonts w:ascii="Tahoma" w:eastAsia="Bell MT" w:hAnsi="Tahoma" w:cs="Tahoma"/>
          <w:b/>
          <w:color w:val="000000"/>
          <w:sz w:val="22"/>
          <w:szCs w:val="22"/>
        </w:rPr>
        <w:t xml:space="preserve">fasi preliminari all’attivazione del servizio: </w:t>
      </w:r>
    </w:p>
    <w:p w14:paraId="5C4E2D37" w14:textId="1E08C0B8" w:rsidR="000072E1" w:rsidRDefault="004D6160" w:rsidP="0074713E">
      <w:pPr>
        <w:numPr>
          <w:ilvl w:val="1"/>
          <w:numId w:val="5"/>
        </w:numPr>
        <w:pBdr>
          <w:top w:val="nil"/>
          <w:left w:val="nil"/>
          <w:bottom w:val="nil"/>
          <w:right w:val="nil"/>
          <w:between w:val="nil"/>
        </w:pBdr>
        <w:spacing w:line="276"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Attivazione di una pagina web multilingue (</w:t>
      </w:r>
      <w:r w:rsidR="00913544">
        <w:rPr>
          <w:rFonts w:ascii="Tahoma" w:eastAsia="Bell MT" w:hAnsi="Tahoma" w:cs="Tahoma"/>
          <w:color w:val="000000"/>
          <w:sz w:val="22"/>
          <w:szCs w:val="22"/>
        </w:rPr>
        <w:t>minimo 10</w:t>
      </w:r>
      <w:r w:rsidRPr="00CD645F">
        <w:rPr>
          <w:rFonts w:ascii="Tahoma" w:eastAsia="Bell MT" w:hAnsi="Tahoma" w:cs="Tahoma"/>
          <w:color w:val="000000"/>
          <w:sz w:val="22"/>
          <w:szCs w:val="22"/>
        </w:rPr>
        <w:t xml:space="preserve"> lingue) all’interno di apposito sito internet</w:t>
      </w:r>
      <w:r w:rsidR="0074713E">
        <w:rPr>
          <w:rFonts w:ascii="Tahoma" w:eastAsia="Bell MT" w:hAnsi="Tahoma" w:cs="Tahoma"/>
          <w:color w:val="000000"/>
          <w:sz w:val="22"/>
          <w:szCs w:val="22"/>
        </w:rPr>
        <w:t xml:space="preserve"> </w:t>
      </w:r>
      <w:r w:rsidRPr="0074713E">
        <w:rPr>
          <w:rFonts w:ascii="Tahoma" w:eastAsia="Bell MT" w:hAnsi="Tahoma" w:cs="Tahoma"/>
          <w:color w:val="000000"/>
          <w:sz w:val="22"/>
          <w:szCs w:val="22"/>
        </w:rPr>
        <w:t xml:space="preserve">dedicato ai cittadini, </w:t>
      </w:r>
      <w:r w:rsidR="00CC79E2">
        <w:rPr>
          <w:rFonts w:ascii="Tahoma" w:eastAsia="Bell MT" w:hAnsi="Tahoma" w:cs="Tahoma"/>
          <w:color w:val="000000"/>
          <w:sz w:val="22"/>
          <w:szCs w:val="22"/>
        </w:rPr>
        <w:t xml:space="preserve">personalizzata per il Comune di Como, </w:t>
      </w:r>
      <w:r w:rsidRPr="0074713E">
        <w:rPr>
          <w:rFonts w:ascii="Tahoma" w:eastAsia="Bell MT" w:hAnsi="Tahoma" w:cs="Tahoma"/>
          <w:color w:val="000000"/>
          <w:sz w:val="22"/>
          <w:szCs w:val="22"/>
        </w:rPr>
        <w:t>alla quale l’utente straniero potrà accedere, tramite codici di accesso, personali e riservati, per controllare la propria posizione (visualizzando tutta la documentazione disponibile, preavviso, foto, comunicazione di noleggio</w:t>
      </w:r>
      <w:r w:rsidR="0074713E">
        <w:rPr>
          <w:rFonts w:ascii="Tahoma" w:eastAsia="Bell MT" w:hAnsi="Tahoma" w:cs="Tahoma"/>
          <w:color w:val="000000"/>
          <w:sz w:val="22"/>
          <w:szCs w:val="22"/>
        </w:rPr>
        <w:t>,</w:t>
      </w:r>
      <w:r w:rsidRPr="0074713E">
        <w:rPr>
          <w:rFonts w:ascii="Tahoma" w:eastAsia="Bell MT" w:hAnsi="Tahoma" w:cs="Tahoma"/>
          <w:color w:val="000000"/>
          <w:sz w:val="22"/>
          <w:szCs w:val="22"/>
        </w:rPr>
        <w:t xml:space="preserve"> etc.), effettuare il pagamento on</w:t>
      </w:r>
      <w:r w:rsidR="0074713E">
        <w:rPr>
          <w:rFonts w:ascii="Tahoma" w:eastAsia="Bell MT" w:hAnsi="Tahoma" w:cs="Tahoma"/>
          <w:color w:val="000000"/>
          <w:sz w:val="22"/>
          <w:szCs w:val="22"/>
        </w:rPr>
        <w:t xml:space="preserve"> </w:t>
      </w:r>
      <w:r w:rsidRPr="0074713E">
        <w:rPr>
          <w:rFonts w:ascii="Tahoma" w:eastAsia="Bell MT" w:hAnsi="Tahoma" w:cs="Tahoma"/>
          <w:color w:val="000000"/>
          <w:sz w:val="22"/>
          <w:szCs w:val="22"/>
        </w:rPr>
        <w:t>-</w:t>
      </w:r>
      <w:r w:rsidR="0074713E">
        <w:rPr>
          <w:rFonts w:ascii="Tahoma" w:eastAsia="Bell MT" w:hAnsi="Tahoma" w:cs="Tahoma"/>
          <w:color w:val="000000"/>
          <w:sz w:val="22"/>
          <w:szCs w:val="22"/>
        </w:rPr>
        <w:t xml:space="preserve"> </w:t>
      </w:r>
      <w:r w:rsidRPr="0074713E">
        <w:rPr>
          <w:rFonts w:ascii="Tahoma" w:eastAsia="Bell MT" w:hAnsi="Tahoma" w:cs="Tahoma"/>
          <w:color w:val="000000"/>
          <w:sz w:val="22"/>
          <w:szCs w:val="22"/>
        </w:rPr>
        <w:t>line o comunicare eventuali os</w:t>
      </w:r>
      <w:r w:rsidR="000072E1" w:rsidRPr="0074713E">
        <w:rPr>
          <w:rFonts w:ascii="Tahoma" w:eastAsia="Bell MT" w:hAnsi="Tahoma" w:cs="Tahoma"/>
          <w:color w:val="000000"/>
          <w:sz w:val="22"/>
          <w:szCs w:val="22"/>
        </w:rPr>
        <w:t>servazioni agli operatori.</w:t>
      </w:r>
    </w:p>
    <w:p w14:paraId="3E29898C" w14:textId="6E119F6F" w:rsidR="009F7CE8" w:rsidRPr="007A2AB6" w:rsidRDefault="009F7CE8" w:rsidP="0074713E">
      <w:pPr>
        <w:numPr>
          <w:ilvl w:val="1"/>
          <w:numId w:val="5"/>
        </w:numPr>
        <w:pBdr>
          <w:top w:val="nil"/>
          <w:left w:val="nil"/>
          <w:bottom w:val="nil"/>
          <w:right w:val="nil"/>
          <w:between w:val="nil"/>
        </w:pBdr>
        <w:spacing w:line="276" w:lineRule="auto"/>
        <w:ind w:left="426"/>
        <w:jc w:val="both"/>
        <w:rPr>
          <w:rFonts w:ascii="Tahoma" w:eastAsia="Bell MT" w:hAnsi="Tahoma" w:cs="Tahoma"/>
          <w:color w:val="000000"/>
          <w:sz w:val="22"/>
          <w:szCs w:val="22"/>
        </w:rPr>
      </w:pPr>
      <w:r w:rsidRPr="007A2AB6">
        <w:rPr>
          <w:rFonts w:ascii="Tahoma" w:eastAsia="Bell MT" w:hAnsi="Tahoma" w:cs="Tahoma"/>
          <w:color w:val="000000"/>
          <w:sz w:val="22"/>
          <w:szCs w:val="22"/>
        </w:rPr>
        <w:t>Attivazione casella postale pec al fine di consentire comunicazioni lega</w:t>
      </w:r>
      <w:r w:rsidR="00CC79E2">
        <w:rPr>
          <w:rFonts w:ascii="Tahoma" w:eastAsia="Bell MT" w:hAnsi="Tahoma" w:cs="Tahoma"/>
          <w:color w:val="000000"/>
          <w:sz w:val="22"/>
          <w:szCs w:val="22"/>
        </w:rPr>
        <w:t>l</w:t>
      </w:r>
      <w:r w:rsidRPr="007A2AB6">
        <w:rPr>
          <w:rFonts w:ascii="Tahoma" w:eastAsia="Bell MT" w:hAnsi="Tahoma" w:cs="Tahoma"/>
          <w:color w:val="000000"/>
          <w:sz w:val="22"/>
          <w:szCs w:val="22"/>
        </w:rPr>
        <w:t xml:space="preserve">i da e per utenti e </w:t>
      </w:r>
      <w:r w:rsidR="00CC79E2">
        <w:rPr>
          <w:rFonts w:ascii="Tahoma" w:eastAsia="Bell MT" w:hAnsi="Tahoma" w:cs="Tahoma"/>
          <w:color w:val="000000"/>
          <w:sz w:val="22"/>
          <w:szCs w:val="22"/>
        </w:rPr>
        <w:t>tra Stazione appaltante e Aggiudicatario.</w:t>
      </w:r>
    </w:p>
    <w:p w14:paraId="5A8E8F48" w14:textId="77777777" w:rsidR="000072E1" w:rsidRPr="00CD645F" w:rsidRDefault="004D6160" w:rsidP="000072E1">
      <w:pPr>
        <w:numPr>
          <w:ilvl w:val="1"/>
          <w:numId w:val="5"/>
        </w:numPr>
        <w:pBdr>
          <w:top w:val="nil"/>
          <w:left w:val="nil"/>
          <w:bottom w:val="nil"/>
          <w:right w:val="nil"/>
          <w:between w:val="nil"/>
        </w:pBdr>
        <w:spacing w:line="276"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Attivazione di un Sito di Servizio dedicato presso il Comando. Tale Sito Web, realizzato su protocollo crittografato di sicurezza (</w:t>
      </w:r>
      <w:r w:rsidRPr="00A97A9D">
        <w:rPr>
          <w:rFonts w:ascii="Tahoma" w:eastAsia="Bell MT" w:hAnsi="Tahoma" w:cs="Tahoma"/>
          <w:i/>
          <w:color w:val="000000"/>
          <w:sz w:val="22"/>
          <w:szCs w:val="22"/>
        </w:rPr>
        <w:t>https</w:t>
      </w:r>
      <w:r w:rsidRPr="00CD645F">
        <w:rPr>
          <w:rFonts w:ascii="Tahoma" w:eastAsia="Bell MT" w:hAnsi="Tahoma" w:cs="Tahoma"/>
          <w:color w:val="000000"/>
          <w:sz w:val="22"/>
          <w:szCs w:val="22"/>
        </w:rPr>
        <w:t>) dovrà essere accessibile utilizzando codici di accesso riservati, consentendo al personale incaricato, di controllare, in qualsiasi momento, lo stato di avanzamento di ogni pratica affidata, le statistiche di lavorazione, le spedizioni effettuate e in via di spedizione, le relazioni periodiche e scambio files. Tale Sito di Servizio dovrà rimanere attivo sino al completamento dell’iter procedurale previsto dalla normativa vigente e dovrà contestualmente essere garantita la possibilità di accesso al Comando.</w:t>
      </w:r>
    </w:p>
    <w:p w14:paraId="2A1BABAD" w14:textId="070273C6" w:rsidR="000072E1" w:rsidRPr="00CD645F" w:rsidRDefault="004D6160" w:rsidP="000072E1">
      <w:pPr>
        <w:numPr>
          <w:ilvl w:val="1"/>
          <w:numId w:val="5"/>
        </w:numPr>
        <w:pBdr>
          <w:top w:val="nil"/>
          <w:left w:val="nil"/>
          <w:bottom w:val="nil"/>
          <w:right w:val="nil"/>
          <w:between w:val="nil"/>
        </w:pBdr>
        <w:spacing w:line="276"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Previsione di una comunicazione scritta via e-mail riservata al direttore dell’esecuzione, presso il Comando, dei codici di accesso al sito e re</w:t>
      </w:r>
      <w:r w:rsidR="00281B91">
        <w:rPr>
          <w:rFonts w:ascii="Tahoma" w:eastAsia="Bell MT" w:hAnsi="Tahoma" w:cs="Tahoma"/>
          <w:color w:val="000000"/>
          <w:sz w:val="22"/>
          <w:szCs w:val="22"/>
        </w:rPr>
        <w:t>lativa attivazione del Servizio.</w:t>
      </w:r>
    </w:p>
    <w:p w14:paraId="0295E29E" w14:textId="0DE4D21C" w:rsidR="00EE0111" w:rsidRDefault="004D6160" w:rsidP="000072E1">
      <w:pPr>
        <w:numPr>
          <w:ilvl w:val="1"/>
          <w:numId w:val="5"/>
        </w:numPr>
        <w:pBdr>
          <w:top w:val="nil"/>
          <w:left w:val="nil"/>
          <w:bottom w:val="nil"/>
          <w:right w:val="nil"/>
          <w:between w:val="nil"/>
        </w:pBdr>
        <w:spacing w:line="276"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Previsione di inserimento del logo e della firma nei testi standard utilizzati per la notifica del verbale.</w:t>
      </w:r>
    </w:p>
    <w:p w14:paraId="1E5D41A2" w14:textId="77777777" w:rsidR="006230EE" w:rsidRPr="00CD645F" w:rsidRDefault="006230EE" w:rsidP="006230EE">
      <w:pPr>
        <w:pBdr>
          <w:top w:val="nil"/>
          <w:left w:val="nil"/>
          <w:bottom w:val="nil"/>
          <w:right w:val="nil"/>
          <w:between w:val="nil"/>
        </w:pBdr>
        <w:spacing w:line="276" w:lineRule="auto"/>
        <w:ind w:left="426"/>
        <w:jc w:val="both"/>
        <w:rPr>
          <w:rFonts w:ascii="Tahoma" w:eastAsia="Bell MT" w:hAnsi="Tahoma" w:cs="Tahoma"/>
          <w:color w:val="000000"/>
          <w:sz w:val="22"/>
          <w:szCs w:val="22"/>
        </w:rPr>
      </w:pPr>
    </w:p>
    <w:p w14:paraId="4B2387E9" w14:textId="60960A94" w:rsidR="00EE0111" w:rsidRPr="006230EE" w:rsidRDefault="004D6160" w:rsidP="000072E1">
      <w:pPr>
        <w:numPr>
          <w:ilvl w:val="0"/>
          <w:numId w:val="12"/>
        </w:numPr>
        <w:pBdr>
          <w:top w:val="nil"/>
          <w:left w:val="nil"/>
          <w:bottom w:val="nil"/>
          <w:right w:val="nil"/>
          <w:between w:val="nil"/>
        </w:pBdr>
        <w:spacing w:line="276" w:lineRule="auto"/>
        <w:ind w:left="284" w:hanging="142"/>
        <w:rPr>
          <w:rFonts w:ascii="Tahoma" w:hAnsi="Tahoma" w:cs="Tahoma"/>
          <w:color w:val="000000"/>
          <w:sz w:val="22"/>
          <w:szCs w:val="22"/>
        </w:rPr>
      </w:pPr>
      <w:r w:rsidRPr="00CD645F">
        <w:rPr>
          <w:rFonts w:ascii="Tahoma" w:hAnsi="Tahoma" w:cs="Tahoma"/>
          <w:b/>
          <w:color w:val="000000"/>
          <w:sz w:val="22"/>
          <w:szCs w:val="22"/>
        </w:rPr>
        <w:t xml:space="preserve">Servizio notifica </w:t>
      </w:r>
    </w:p>
    <w:p w14:paraId="7720C7A6" w14:textId="77777777" w:rsidR="006230EE" w:rsidRPr="00CD645F" w:rsidRDefault="006230EE" w:rsidP="006230EE">
      <w:pPr>
        <w:pBdr>
          <w:top w:val="nil"/>
          <w:left w:val="nil"/>
          <w:bottom w:val="nil"/>
          <w:right w:val="nil"/>
          <w:between w:val="nil"/>
        </w:pBdr>
        <w:spacing w:line="276" w:lineRule="auto"/>
        <w:ind w:left="284"/>
        <w:rPr>
          <w:rFonts w:ascii="Tahoma" w:hAnsi="Tahoma" w:cs="Tahoma"/>
          <w:color w:val="000000"/>
          <w:sz w:val="22"/>
          <w:szCs w:val="22"/>
        </w:rPr>
      </w:pPr>
    </w:p>
    <w:p w14:paraId="2D21DE8C" w14:textId="77777777" w:rsidR="00EE0111" w:rsidRPr="00CD645F" w:rsidRDefault="004D6160" w:rsidP="000072E1">
      <w:pPr>
        <w:numPr>
          <w:ilvl w:val="1"/>
          <w:numId w:val="8"/>
        </w:numPr>
        <w:pBdr>
          <w:top w:val="nil"/>
          <w:left w:val="nil"/>
          <w:bottom w:val="nil"/>
          <w:right w:val="nil"/>
          <w:between w:val="nil"/>
        </w:pBdr>
        <w:spacing w:line="276"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Dovrà prevedersi il ritiro del materiale a mezzo corriere convenzionato nel caso si tratti di cartaceo o supporto digitale; </w:t>
      </w:r>
    </w:p>
    <w:p w14:paraId="076376BB" w14:textId="77777777" w:rsidR="00EE0111" w:rsidRPr="00CD645F" w:rsidRDefault="004D6160" w:rsidP="000072E1">
      <w:pPr>
        <w:numPr>
          <w:ilvl w:val="1"/>
          <w:numId w:val="8"/>
        </w:numPr>
        <w:pBdr>
          <w:top w:val="nil"/>
          <w:left w:val="nil"/>
          <w:bottom w:val="nil"/>
          <w:right w:val="nil"/>
          <w:between w:val="nil"/>
        </w:pBdr>
        <w:spacing w:line="276"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Previsione della scansione ottica effettuata presso la propria sede e riconsegna del materiale al Comando;</w:t>
      </w:r>
    </w:p>
    <w:p w14:paraId="0DCE9D8F" w14:textId="77777777" w:rsidR="00EE0111" w:rsidRPr="00CD645F" w:rsidRDefault="004D6160" w:rsidP="000072E1">
      <w:pPr>
        <w:numPr>
          <w:ilvl w:val="1"/>
          <w:numId w:val="8"/>
        </w:numPr>
        <w:pBdr>
          <w:top w:val="nil"/>
          <w:left w:val="nil"/>
          <w:bottom w:val="nil"/>
          <w:right w:val="nil"/>
          <w:between w:val="nil"/>
        </w:pBdr>
        <w:spacing w:line="276"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Acquisizione di files inviati via web, ftp o tramite supporti informatici;</w:t>
      </w:r>
    </w:p>
    <w:p w14:paraId="4A7F1E36" w14:textId="06BCA1CE" w:rsidR="00EE0111" w:rsidRPr="008D184C" w:rsidRDefault="004D6160" w:rsidP="000072E1">
      <w:pPr>
        <w:numPr>
          <w:ilvl w:val="1"/>
          <w:numId w:val="8"/>
        </w:numPr>
        <w:pBdr>
          <w:top w:val="nil"/>
          <w:left w:val="nil"/>
          <w:bottom w:val="nil"/>
          <w:right w:val="nil"/>
          <w:between w:val="nil"/>
        </w:pBdr>
        <w:spacing w:line="276" w:lineRule="auto"/>
        <w:ind w:left="426"/>
        <w:jc w:val="both"/>
        <w:rPr>
          <w:rFonts w:ascii="Tahoma" w:eastAsia="Bell MT" w:hAnsi="Tahoma" w:cs="Tahoma"/>
          <w:sz w:val="22"/>
          <w:szCs w:val="22"/>
        </w:rPr>
      </w:pPr>
      <w:r w:rsidRPr="008D184C">
        <w:rPr>
          <w:rFonts w:ascii="Tahoma" w:eastAsia="Bell MT" w:hAnsi="Tahoma" w:cs="Tahoma"/>
          <w:sz w:val="22"/>
          <w:szCs w:val="22"/>
        </w:rPr>
        <w:lastRenderedPageBreak/>
        <w:t>Inserimento dei dati nel programma di Gestione</w:t>
      </w:r>
      <w:r w:rsidR="00433F58" w:rsidRPr="008D184C">
        <w:rPr>
          <w:rFonts w:ascii="Tahoma" w:hAnsi="Tahoma" w:cs="Tahoma"/>
          <w:sz w:val="22"/>
          <w:szCs w:val="22"/>
        </w:rPr>
        <w:t xml:space="preserve"> </w:t>
      </w:r>
      <w:r w:rsidR="00CC79E2">
        <w:rPr>
          <w:rFonts w:ascii="Tahoma" w:eastAsia="Bell MT" w:hAnsi="Tahoma" w:cs="Tahoma"/>
          <w:sz w:val="22"/>
          <w:szCs w:val="22"/>
        </w:rPr>
        <w:t>dell'Aggiudicatario</w:t>
      </w:r>
      <w:r w:rsidR="00433F58" w:rsidRPr="008D184C">
        <w:rPr>
          <w:rFonts w:ascii="Tahoma" w:eastAsia="Bell MT" w:hAnsi="Tahoma" w:cs="Tahoma"/>
          <w:sz w:val="22"/>
          <w:szCs w:val="22"/>
        </w:rPr>
        <w:t xml:space="preserve"> con attribuzione di un numero identificativo che dovrà essere composto dal numero identificativo del verbale originale ricevuto ed a seguire dal nuovo numero, anche alfanumerico, attribuito, così da consentire l’interoperabilità tra il sistema SeGeC-Net e quello dell’appaltatore;</w:t>
      </w:r>
    </w:p>
    <w:p w14:paraId="09B6DE5A" w14:textId="4FAC8380" w:rsidR="00EE0111" w:rsidRPr="008D184C" w:rsidRDefault="004D6160" w:rsidP="000072E1">
      <w:pPr>
        <w:numPr>
          <w:ilvl w:val="1"/>
          <w:numId w:val="8"/>
        </w:numPr>
        <w:pBdr>
          <w:top w:val="nil"/>
          <w:left w:val="nil"/>
          <w:bottom w:val="nil"/>
          <w:right w:val="nil"/>
          <w:between w:val="nil"/>
        </w:pBdr>
        <w:spacing w:line="276" w:lineRule="auto"/>
        <w:ind w:left="426"/>
        <w:jc w:val="both"/>
        <w:rPr>
          <w:rFonts w:ascii="Tahoma" w:eastAsia="Bell MT" w:hAnsi="Tahoma" w:cs="Tahoma"/>
          <w:sz w:val="22"/>
          <w:szCs w:val="22"/>
        </w:rPr>
      </w:pPr>
      <w:r w:rsidRPr="008D184C">
        <w:rPr>
          <w:rFonts w:ascii="Tahoma" w:eastAsia="Bell MT" w:hAnsi="Tahoma" w:cs="Tahoma"/>
          <w:sz w:val="22"/>
          <w:szCs w:val="22"/>
        </w:rPr>
        <w:t>Richiesta dei dati anagrafici dei conducenti di auto straniere agli organi competenti. A richiesta del Comando dovrà essere documentat</w:t>
      </w:r>
      <w:r w:rsidR="00281B91">
        <w:rPr>
          <w:rFonts w:ascii="Tahoma" w:eastAsia="Bell MT" w:hAnsi="Tahoma" w:cs="Tahoma"/>
          <w:sz w:val="22"/>
          <w:szCs w:val="22"/>
        </w:rPr>
        <w:t>a l’origine dei dati utilizzati;</w:t>
      </w:r>
    </w:p>
    <w:p w14:paraId="477CE947" w14:textId="77777777" w:rsidR="00EE0111" w:rsidRPr="008D184C" w:rsidRDefault="004D6160" w:rsidP="000072E1">
      <w:pPr>
        <w:numPr>
          <w:ilvl w:val="1"/>
          <w:numId w:val="8"/>
        </w:numPr>
        <w:pBdr>
          <w:top w:val="nil"/>
          <w:left w:val="nil"/>
          <w:bottom w:val="nil"/>
          <w:right w:val="nil"/>
          <w:between w:val="nil"/>
        </w:pBdr>
        <w:spacing w:line="276" w:lineRule="auto"/>
        <w:ind w:left="426"/>
        <w:jc w:val="both"/>
        <w:rPr>
          <w:rFonts w:ascii="Tahoma" w:eastAsia="Bell MT" w:hAnsi="Tahoma" w:cs="Tahoma"/>
          <w:sz w:val="22"/>
          <w:szCs w:val="22"/>
        </w:rPr>
      </w:pPr>
      <w:r w:rsidRPr="008D184C">
        <w:rPr>
          <w:rFonts w:ascii="Tahoma" w:eastAsia="Bell MT" w:hAnsi="Tahoma" w:cs="Tahoma"/>
          <w:sz w:val="22"/>
          <w:szCs w:val="22"/>
        </w:rPr>
        <w:t>Verifica e controllo della correttezza dei dati comunicati dagli autonoleggi;</w:t>
      </w:r>
    </w:p>
    <w:p w14:paraId="1E0E26AE" w14:textId="77777777" w:rsidR="00EE0111" w:rsidRPr="008D184C" w:rsidRDefault="004D6160" w:rsidP="000072E1">
      <w:pPr>
        <w:numPr>
          <w:ilvl w:val="1"/>
          <w:numId w:val="8"/>
        </w:numPr>
        <w:pBdr>
          <w:top w:val="nil"/>
          <w:left w:val="nil"/>
          <w:bottom w:val="nil"/>
          <w:right w:val="nil"/>
          <w:between w:val="nil"/>
        </w:pBdr>
        <w:spacing w:line="276" w:lineRule="auto"/>
        <w:ind w:left="426"/>
        <w:jc w:val="both"/>
        <w:rPr>
          <w:rFonts w:ascii="Tahoma" w:eastAsia="Bell MT" w:hAnsi="Tahoma" w:cs="Tahoma"/>
          <w:sz w:val="22"/>
          <w:szCs w:val="22"/>
        </w:rPr>
      </w:pPr>
      <w:r w:rsidRPr="008D184C">
        <w:rPr>
          <w:rFonts w:ascii="Tahoma" w:eastAsia="Bell MT" w:hAnsi="Tahoma" w:cs="Tahoma"/>
          <w:sz w:val="22"/>
          <w:szCs w:val="22"/>
        </w:rPr>
        <w:t xml:space="preserve">Notifica del verbale, nella lingua del destinatario, secondo le normative nazionali e le convenzione internazionali vigenti; </w:t>
      </w:r>
    </w:p>
    <w:p w14:paraId="1FEEAB8B" w14:textId="5063E8FB" w:rsidR="00EE0111" w:rsidRPr="008D184C" w:rsidRDefault="000668F7" w:rsidP="000072E1">
      <w:pPr>
        <w:numPr>
          <w:ilvl w:val="1"/>
          <w:numId w:val="8"/>
        </w:numPr>
        <w:pBdr>
          <w:top w:val="nil"/>
          <w:left w:val="nil"/>
          <w:bottom w:val="nil"/>
          <w:right w:val="nil"/>
          <w:between w:val="nil"/>
        </w:pBdr>
        <w:spacing w:line="276" w:lineRule="auto"/>
        <w:ind w:left="426"/>
        <w:jc w:val="both"/>
        <w:rPr>
          <w:rFonts w:ascii="Tahoma" w:eastAsia="Bell MT" w:hAnsi="Tahoma" w:cs="Tahoma"/>
          <w:sz w:val="22"/>
          <w:szCs w:val="22"/>
        </w:rPr>
      </w:pPr>
      <w:r w:rsidRPr="008D184C">
        <w:rPr>
          <w:rFonts w:ascii="Tahoma" w:eastAsia="Bell MT" w:hAnsi="Tahoma" w:cs="Tahoma"/>
          <w:sz w:val="22"/>
          <w:szCs w:val="22"/>
        </w:rPr>
        <w:t>P</w:t>
      </w:r>
      <w:r w:rsidR="004D6160" w:rsidRPr="008D184C">
        <w:rPr>
          <w:rFonts w:ascii="Tahoma" w:eastAsia="Bell MT" w:hAnsi="Tahoma" w:cs="Tahoma"/>
          <w:sz w:val="22"/>
          <w:szCs w:val="22"/>
        </w:rPr>
        <w:t>rima dell’inoltro della notifica dovrà essere inviata una comunicazione via e-mail al direttore dell’esecuzione presso il Comando, con la quale l’appaltatore comunica che è stato prodotto il file di spedizione relativo al lotto lavorato per i controlli che il Comando vorrà effettuare</w:t>
      </w:r>
      <w:r w:rsidR="00433F58" w:rsidRPr="008D184C">
        <w:rPr>
          <w:rFonts w:ascii="Tahoma" w:eastAsia="Bell MT" w:hAnsi="Tahoma" w:cs="Tahoma"/>
          <w:sz w:val="22"/>
          <w:szCs w:val="22"/>
        </w:rPr>
        <w:t xml:space="preserve"> e per l’autorizzazione alla stampa ed alla spedizione</w:t>
      </w:r>
      <w:r w:rsidR="004D6160" w:rsidRPr="008D184C">
        <w:rPr>
          <w:rFonts w:ascii="Tahoma" w:eastAsia="Bell MT" w:hAnsi="Tahoma" w:cs="Tahoma"/>
          <w:sz w:val="22"/>
          <w:szCs w:val="22"/>
        </w:rPr>
        <w:t xml:space="preserve">. L’appaltatore </w:t>
      </w:r>
      <w:r w:rsidRPr="008D184C">
        <w:rPr>
          <w:rFonts w:ascii="Tahoma" w:eastAsia="Bell MT" w:hAnsi="Tahoma" w:cs="Tahoma"/>
          <w:sz w:val="22"/>
          <w:szCs w:val="22"/>
        </w:rPr>
        <w:t>dovrà</w:t>
      </w:r>
      <w:r w:rsidR="004D6160" w:rsidRPr="008D184C">
        <w:rPr>
          <w:rFonts w:ascii="Tahoma" w:eastAsia="Bell MT" w:hAnsi="Tahoma" w:cs="Tahoma"/>
          <w:sz w:val="22"/>
          <w:szCs w:val="22"/>
        </w:rPr>
        <w:t xml:space="preserve"> procedere alla spedizione </w:t>
      </w:r>
      <w:r w:rsidRPr="008D184C">
        <w:rPr>
          <w:rFonts w:ascii="Tahoma" w:eastAsia="Bell MT" w:hAnsi="Tahoma" w:cs="Tahoma"/>
          <w:sz w:val="22"/>
          <w:szCs w:val="22"/>
        </w:rPr>
        <w:t>solamente</w:t>
      </w:r>
      <w:r w:rsidR="004D6160" w:rsidRPr="008D184C">
        <w:rPr>
          <w:rFonts w:ascii="Tahoma" w:eastAsia="Bell MT" w:hAnsi="Tahoma" w:cs="Tahoma"/>
          <w:sz w:val="22"/>
          <w:szCs w:val="22"/>
        </w:rPr>
        <w:t xml:space="preserve"> dopo aver ricevuto autorizzazione, via mail, da part</w:t>
      </w:r>
      <w:r w:rsidR="00281B91">
        <w:rPr>
          <w:rFonts w:ascii="Tahoma" w:eastAsia="Bell MT" w:hAnsi="Tahoma" w:cs="Tahoma"/>
          <w:sz w:val="22"/>
          <w:szCs w:val="22"/>
        </w:rPr>
        <w:t>e del direttore dell’esecuzione;</w:t>
      </w:r>
      <w:r w:rsidR="004D6160" w:rsidRPr="008D184C">
        <w:rPr>
          <w:rFonts w:ascii="Tahoma" w:eastAsia="Bell MT" w:hAnsi="Tahoma" w:cs="Tahoma"/>
          <w:sz w:val="22"/>
          <w:szCs w:val="22"/>
        </w:rPr>
        <w:t xml:space="preserve"> </w:t>
      </w:r>
    </w:p>
    <w:p w14:paraId="2237AE2B" w14:textId="77777777" w:rsidR="00EE0111" w:rsidRPr="00CD645F" w:rsidRDefault="004D6160" w:rsidP="000072E1">
      <w:pPr>
        <w:numPr>
          <w:ilvl w:val="1"/>
          <w:numId w:val="8"/>
        </w:numPr>
        <w:pBdr>
          <w:top w:val="nil"/>
          <w:left w:val="nil"/>
          <w:bottom w:val="nil"/>
          <w:right w:val="nil"/>
          <w:between w:val="nil"/>
        </w:pBdr>
        <w:spacing w:line="276"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Dopo la notifica dovrà essere attivata sul sito per il cittadino straniero, la visualizzazione delle modalità per effettuare un eventuale ricorso con indicazione degli organi preposti e modello del ricorso;</w:t>
      </w:r>
    </w:p>
    <w:p w14:paraId="4D2163B7" w14:textId="77777777" w:rsidR="00EE0111" w:rsidRPr="00CD645F" w:rsidRDefault="004D6160" w:rsidP="000072E1">
      <w:pPr>
        <w:numPr>
          <w:ilvl w:val="1"/>
          <w:numId w:val="8"/>
        </w:numPr>
        <w:pBdr>
          <w:top w:val="nil"/>
          <w:left w:val="nil"/>
          <w:bottom w:val="nil"/>
          <w:right w:val="nil"/>
          <w:between w:val="nil"/>
        </w:pBdr>
        <w:spacing w:line="276"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Front-line telefonico multilingue – con un minimo di 1</w:t>
      </w:r>
      <w:r w:rsidR="00913544">
        <w:rPr>
          <w:rFonts w:ascii="Tahoma" w:eastAsia="Bell MT" w:hAnsi="Tahoma" w:cs="Tahoma"/>
          <w:color w:val="000000"/>
          <w:sz w:val="22"/>
          <w:szCs w:val="22"/>
        </w:rPr>
        <w:t>0</w:t>
      </w:r>
      <w:r w:rsidRPr="00CD645F">
        <w:rPr>
          <w:rFonts w:ascii="Tahoma" w:eastAsia="Bell MT" w:hAnsi="Tahoma" w:cs="Tahoma"/>
          <w:color w:val="000000"/>
          <w:sz w:val="22"/>
          <w:szCs w:val="22"/>
        </w:rPr>
        <w:t xml:space="preserve"> lingue - con servizio di 8 ore giornaliere dal lunedì al venerdì;</w:t>
      </w:r>
    </w:p>
    <w:p w14:paraId="14FB30E2" w14:textId="13BF08B2" w:rsidR="00EE0111" w:rsidRPr="00CD645F" w:rsidRDefault="004D6160" w:rsidP="000072E1">
      <w:pPr>
        <w:numPr>
          <w:ilvl w:val="1"/>
          <w:numId w:val="8"/>
        </w:numPr>
        <w:pBdr>
          <w:top w:val="nil"/>
          <w:left w:val="nil"/>
          <w:bottom w:val="nil"/>
          <w:right w:val="nil"/>
          <w:between w:val="nil"/>
        </w:pBdr>
        <w:spacing w:line="276"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Abilitazione al pagamento della sanzione. In tutte le fasi del servizio dovrà essere abilitata, per il cittadino straniero, attraverso sito internet di proprietà dell’appaltatore, l’accesso alla pagina Web riservata al Comando, contenente le indicazioni per il pagamento tramite carta di credito</w:t>
      </w:r>
      <w:r w:rsidR="006230EE">
        <w:rPr>
          <w:rFonts w:ascii="Tahoma" w:eastAsia="Bell MT" w:hAnsi="Tahoma" w:cs="Tahoma"/>
          <w:color w:val="000000"/>
          <w:sz w:val="22"/>
          <w:szCs w:val="22"/>
        </w:rPr>
        <w:t xml:space="preserve"> e</w:t>
      </w:r>
      <w:r w:rsidRPr="00CD645F">
        <w:rPr>
          <w:rFonts w:ascii="Tahoma" w:eastAsia="Bell MT" w:hAnsi="Tahoma" w:cs="Tahoma"/>
          <w:color w:val="000000"/>
          <w:sz w:val="22"/>
          <w:szCs w:val="22"/>
        </w:rPr>
        <w:t xml:space="preserve"> bonifico bancario</w:t>
      </w:r>
      <w:r w:rsidR="006230EE">
        <w:rPr>
          <w:rFonts w:ascii="Tahoma" w:eastAsia="Bell MT" w:hAnsi="Tahoma" w:cs="Tahoma"/>
          <w:color w:val="000000"/>
          <w:sz w:val="22"/>
          <w:szCs w:val="22"/>
        </w:rPr>
        <w:t xml:space="preserve"> n</w:t>
      </w:r>
      <w:r w:rsidR="00613A16">
        <w:rPr>
          <w:rFonts w:ascii="Tahoma" w:eastAsia="Bell MT" w:hAnsi="Tahoma" w:cs="Tahoma"/>
          <w:color w:val="000000"/>
          <w:sz w:val="22"/>
          <w:szCs w:val="22"/>
        </w:rPr>
        <w:t>o</w:t>
      </w:r>
      <w:r w:rsidR="006230EE">
        <w:rPr>
          <w:rFonts w:ascii="Tahoma" w:eastAsia="Bell MT" w:hAnsi="Tahoma" w:cs="Tahoma"/>
          <w:color w:val="000000"/>
          <w:sz w:val="22"/>
          <w:szCs w:val="22"/>
        </w:rPr>
        <w:t>nchè</w:t>
      </w:r>
      <w:r w:rsidR="003E6DEA">
        <w:rPr>
          <w:rFonts w:ascii="Tahoma" w:eastAsia="Bell MT" w:hAnsi="Tahoma" w:cs="Tahoma"/>
          <w:color w:val="000000"/>
          <w:sz w:val="22"/>
          <w:szCs w:val="22"/>
        </w:rPr>
        <w:t>,</w:t>
      </w:r>
      <w:r w:rsidR="006230EE">
        <w:rPr>
          <w:rFonts w:ascii="Tahoma" w:eastAsia="Bell MT" w:hAnsi="Tahoma" w:cs="Tahoma"/>
          <w:color w:val="000000"/>
          <w:sz w:val="22"/>
          <w:szCs w:val="22"/>
        </w:rPr>
        <w:t xml:space="preserve"> se operativo</w:t>
      </w:r>
      <w:r w:rsidR="003E6DEA">
        <w:rPr>
          <w:rFonts w:ascii="Tahoma" w:eastAsia="Bell MT" w:hAnsi="Tahoma" w:cs="Tahoma"/>
          <w:color w:val="000000"/>
          <w:sz w:val="22"/>
          <w:szCs w:val="22"/>
        </w:rPr>
        <w:t>,</w:t>
      </w:r>
      <w:r w:rsidR="006230EE">
        <w:rPr>
          <w:rFonts w:ascii="Tahoma" w:eastAsia="Bell MT" w:hAnsi="Tahoma" w:cs="Tahoma"/>
          <w:color w:val="000000"/>
          <w:sz w:val="22"/>
          <w:szCs w:val="22"/>
        </w:rPr>
        <w:t xml:space="preserve"> mediante il </w:t>
      </w:r>
      <w:r w:rsidR="003E6DEA">
        <w:rPr>
          <w:rFonts w:ascii="Tahoma" w:eastAsia="Bell MT" w:hAnsi="Tahoma" w:cs="Tahoma"/>
          <w:color w:val="000000"/>
          <w:sz w:val="22"/>
          <w:szCs w:val="22"/>
        </w:rPr>
        <w:t xml:space="preserve">canale </w:t>
      </w:r>
      <w:r w:rsidR="006230EE">
        <w:rPr>
          <w:rFonts w:ascii="Tahoma" w:eastAsia="Bell MT" w:hAnsi="Tahoma" w:cs="Tahoma"/>
          <w:color w:val="000000"/>
          <w:sz w:val="22"/>
          <w:szCs w:val="22"/>
        </w:rPr>
        <w:t>PagoPa</w:t>
      </w:r>
      <w:r w:rsidRPr="00CD645F">
        <w:rPr>
          <w:rFonts w:ascii="Tahoma" w:eastAsia="Bell MT" w:hAnsi="Tahoma" w:cs="Tahoma"/>
          <w:color w:val="000000"/>
          <w:sz w:val="22"/>
          <w:szCs w:val="22"/>
        </w:rPr>
        <w:t>;</w:t>
      </w:r>
    </w:p>
    <w:p w14:paraId="038F19EF" w14:textId="77777777" w:rsidR="00EE0111" w:rsidRPr="00CD645F" w:rsidRDefault="004D6160" w:rsidP="000072E1">
      <w:pPr>
        <w:numPr>
          <w:ilvl w:val="1"/>
          <w:numId w:val="8"/>
        </w:numPr>
        <w:pBdr>
          <w:top w:val="nil"/>
          <w:left w:val="nil"/>
          <w:bottom w:val="nil"/>
          <w:right w:val="nil"/>
          <w:between w:val="nil"/>
        </w:pBdr>
        <w:spacing w:line="276"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Scansione della cartolina di ritorno e aggiornamento della pratica (Sito di Servizio dedicato) con i relativi </w:t>
      </w:r>
      <w:r w:rsidR="000668F7" w:rsidRPr="00CD645F">
        <w:rPr>
          <w:rFonts w:ascii="Tahoma" w:eastAsia="Bell MT" w:hAnsi="Tahoma" w:cs="Tahoma"/>
          <w:color w:val="000000"/>
          <w:sz w:val="22"/>
          <w:szCs w:val="22"/>
        </w:rPr>
        <w:t>dati con inserimento della data di notifica;</w:t>
      </w:r>
    </w:p>
    <w:p w14:paraId="23E29269" w14:textId="266ED02D" w:rsidR="00BF2B1A" w:rsidRPr="00CD645F" w:rsidRDefault="004D6160" w:rsidP="00770EDE">
      <w:pPr>
        <w:numPr>
          <w:ilvl w:val="1"/>
          <w:numId w:val="8"/>
        </w:numPr>
        <w:pBdr>
          <w:top w:val="nil"/>
          <w:left w:val="nil"/>
          <w:bottom w:val="nil"/>
          <w:right w:val="nil"/>
          <w:between w:val="nil"/>
        </w:pBdr>
        <w:spacing w:line="276"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A seguito di concessione all’accesso in consultazione sul c/c </w:t>
      </w:r>
      <w:r w:rsidR="003E6DEA">
        <w:rPr>
          <w:rFonts w:ascii="Tahoma" w:eastAsia="Bell MT" w:hAnsi="Tahoma" w:cs="Tahoma"/>
          <w:color w:val="000000"/>
          <w:sz w:val="22"/>
          <w:szCs w:val="22"/>
        </w:rPr>
        <w:t>postale</w:t>
      </w:r>
      <w:r w:rsidRPr="00CD645F">
        <w:rPr>
          <w:rFonts w:ascii="Tahoma" w:eastAsia="Bell MT" w:hAnsi="Tahoma" w:cs="Tahoma"/>
          <w:color w:val="000000"/>
          <w:sz w:val="22"/>
          <w:szCs w:val="22"/>
        </w:rPr>
        <w:t xml:space="preserve"> del Comune di Como all’incasso, dovrà essere garantita la gestione e la rendicontazione mensile di tutti i pagamenti pervenuti e di tutte le posizioni definite nel periodo di riferimento con dettagli relativi ad ogni singola pratica. La relazione dell’attività verrà inviata per e-mail e resa disponibile sul sito di servizio;</w:t>
      </w:r>
    </w:p>
    <w:p w14:paraId="46177C8B" w14:textId="48D4D3C4" w:rsidR="00BF2B1A" w:rsidRDefault="008643E3" w:rsidP="000072E1">
      <w:pPr>
        <w:numPr>
          <w:ilvl w:val="1"/>
          <w:numId w:val="8"/>
        </w:numPr>
        <w:pBdr>
          <w:top w:val="nil"/>
          <w:left w:val="nil"/>
          <w:bottom w:val="nil"/>
          <w:right w:val="nil"/>
          <w:between w:val="nil"/>
        </w:pBdr>
        <w:spacing w:line="276" w:lineRule="auto"/>
        <w:ind w:left="426"/>
        <w:jc w:val="both"/>
        <w:rPr>
          <w:rFonts w:ascii="Tahoma" w:eastAsia="Bell MT" w:hAnsi="Tahoma" w:cs="Tahoma"/>
          <w:color w:val="000000"/>
          <w:sz w:val="22"/>
          <w:szCs w:val="22"/>
        </w:rPr>
      </w:pPr>
      <w:r>
        <w:rPr>
          <w:rFonts w:ascii="Tahoma" w:eastAsia="Bell MT" w:hAnsi="Tahoma" w:cs="Tahoma"/>
          <w:color w:val="000000"/>
          <w:sz w:val="22"/>
          <w:szCs w:val="22"/>
        </w:rPr>
        <w:t xml:space="preserve">Saranno riconosciuti </w:t>
      </w:r>
      <w:r w:rsidR="006230EE">
        <w:rPr>
          <w:rFonts w:ascii="Tahoma" w:eastAsia="Bell MT" w:hAnsi="Tahoma" w:cs="Tahoma"/>
          <w:color w:val="000000"/>
          <w:sz w:val="22"/>
          <w:szCs w:val="22"/>
        </w:rPr>
        <w:t>all'Aggiudicatario i</w:t>
      </w:r>
      <w:r w:rsidR="00392EDF" w:rsidRPr="00CD645F">
        <w:rPr>
          <w:rFonts w:ascii="Tahoma" w:eastAsia="Bell MT" w:hAnsi="Tahoma" w:cs="Tahoma"/>
          <w:color w:val="000000"/>
          <w:sz w:val="22"/>
          <w:szCs w:val="22"/>
        </w:rPr>
        <w:t xml:space="preserve"> costi </w:t>
      </w:r>
      <w:r w:rsidR="00392EDF">
        <w:rPr>
          <w:rFonts w:ascii="Tahoma" w:eastAsia="Bell MT" w:hAnsi="Tahoma" w:cs="Tahoma"/>
          <w:color w:val="000000"/>
          <w:sz w:val="22"/>
          <w:szCs w:val="22"/>
        </w:rPr>
        <w:t>di</w:t>
      </w:r>
      <w:r w:rsidR="00392EDF" w:rsidRPr="00CD645F">
        <w:rPr>
          <w:rFonts w:ascii="Tahoma" w:eastAsia="Bell MT" w:hAnsi="Tahoma" w:cs="Tahoma"/>
          <w:color w:val="000000"/>
          <w:sz w:val="22"/>
          <w:szCs w:val="22"/>
        </w:rPr>
        <w:t xml:space="preserve"> notificazione </w:t>
      </w:r>
      <w:r w:rsidR="006230EE">
        <w:rPr>
          <w:rFonts w:ascii="Tahoma" w:eastAsia="Bell MT" w:hAnsi="Tahoma" w:cs="Tahoma"/>
          <w:color w:val="000000"/>
          <w:sz w:val="22"/>
          <w:szCs w:val="22"/>
        </w:rPr>
        <w:t xml:space="preserve">solo </w:t>
      </w:r>
      <w:r w:rsidR="00392EDF" w:rsidRPr="00CD645F">
        <w:rPr>
          <w:rFonts w:ascii="Tahoma" w:eastAsia="Bell MT" w:hAnsi="Tahoma" w:cs="Tahoma"/>
          <w:color w:val="000000"/>
          <w:sz w:val="22"/>
          <w:szCs w:val="22"/>
        </w:rPr>
        <w:t>per i verbali</w:t>
      </w:r>
      <w:r w:rsidR="00392EDF">
        <w:rPr>
          <w:rFonts w:ascii="Tahoma" w:eastAsia="Bell MT" w:hAnsi="Tahoma" w:cs="Tahoma"/>
          <w:color w:val="000000"/>
          <w:sz w:val="22"/>
          <w:szCs w:val="22"/>
        </w:rPr>
        <w:t xml:space="preserve"> effettivamente incassati</w:t>
      </w:r>
      <w:r w:rsidR="00BF2B1A" w:rsidRPr="00CD645F">
        <w:rPr>
          <w:rFonts w:ascii="Tahoma" w:eastAsia="Bell MT" w:hAnsi="Tahoma" w:cs="Tahoma"/>
          <w:color w:val="000000"/>
          <w:sz w:val="22"/>
          <w:szCs w:val="22"/>
        </w:rPr>
        <w:t xml:space="preserve">, come da D.G.C. </w:t>
      </w:r>
      <w:bookmarkStart w:id="3" w:name="_Hlk77579992"/>
      <w:r w:rsidR="00BF2B1A" w:rsidRPr="00CD645F">
        <w:rPr>
          <w:rFonts w:ascii="Tahoma" w:eastAsia="Bell MT" w:hAnsi="Tahoma" w:cs="Tahoma"/>
          <w:color w:val="000000"/>
          <w:sz w:val="22"/>
          <w:szCs w:val="22"/>
        </w:rPr>
        <w:t>n.51 del 13/03/2020</w:t>
      </w:r>
      <w:bookmarkEnd w:id="3"/>
      <w:r w:rsidR="00BF2B1A" w:rsidRPr="00CD645F">
        <w:rPr>
          <w:rFonts w:ascii="Tahoma" w:eastAsia="Bell MT" w:hAnsi="Tahoma" w:cs="Tahoma"/>
          <w:color w:val="000000"/>
          <w:sz w:val="22"/>
          <w:szCs w:val="22"/>
        </w:rPr>
        <w:t>.</w:t>
      </w:r>
    </w:p>
    <w:p w14:paraId="27CCD94D" w14:textId="77777777" w:rsidR="006230EE" w:rsidRDefault="006230EE" w:rsidP="006230EE">
      <w:pPr>
        <w:pBdr>
          <w:top w:val="nil"/>
          <w:left w:val="nil"/>
          <w:bottom w:val="nil"/>
          <w:right w:val="nil"/>
          <w:between w:val="nil"/>
        </w:pBdr>
        <w:spacing w:line="276" w:lineRule="auto"/>
        <w:ind w:left="426"/>
        <w:jc w:val="both"/>
        <w:rPr>
          <w:rFonts w:ascii="Tahoma" w:eastAsia="Bell MT" w:hAnsi="Tahoma" w:cs="Tahoma"/>
          <w:color w:val="000000"/>
          <w:sz w:val="22"/>
          <w:szCs w:val="22"/>
        </w:rPr>
      </w:pPr>
    </w:p>
    <w:p w14:paraId="0E11B565" w14:textId="7E5DB4BC" w:rsidR="00C157FF" w:rsidRPr="008D184C" w:rsidRDefault="006230EE" w:rsidP="006230EE">
      <w:pPr>
        <w:pBdr>
          <w:top w:val="nil"/>
          <w:left w:val="nil"/>
          <w:bottom w:val="nil"/>
          <w:right w:val="nil"/>
          <w:between w:val="nil"/>
        </w:pBdr>
        <w:spacing w:line="276" w:lineRule="auto"/>
        <w:ind w:left="426" w:hanging="284"/>
        <w:jc w:val="both"/>
        <w:rPr>
          <w:rFonts w:ascii="Tahoma" w:eastAsia="Bell MT" w:hAnsi="Tahoma" w:cs="Tahoma"/>
          <w:b/>
          <w:sz w:val="22"/>
          <w:szCs w:val="22"/>
        </w:rPr>
      </w:pPr>
      <w:r>
        <w:rPr>
          <w:rFonts w:ascii="Tahoma" w:eastAsia="Bell MT" w:hAnsi="Tahoma" w:cs="Tahoma"/>
          <w:b/>
          <w:sz w:val="22"/>
          <w:szCs w:val="22"/>
        </w:rPr>
        <w:t>III</w:t>
      </w:r>
      <w:r w:rsidR="002F76A2">
        <w:rPr>
          <w:rFonts w:ascii="Tahoma" w:eastAsia="Bell MT" w:hAnsi="Tahoma" w:cs="Tahoma"/>
          <w:b/>
          <w:sz w:val="22"/>
          <w:szCs w:val="22"/>
        </w:rPr>
        <w:t>.</w:t>
      </w:r>
      <w:r>
        <w:rPr>
          <w:rFonts w:ascii="Tahoma" w:eastAsia="Bell MT" w:hAnsi="Tahoma" w:cs="Tahoma"/>
          <w:b/>
          <w:sz w:val="22"/>
          <w:szCs w:val="22"/>
        </w:rPr>
        <w:t xml:space="preserve"> </w:t>
      </w:r>
      <w:r w:rsidR="00C157FF" w:rsidRPr="008D184C">
        <w:rPr>
          <w:rFonts w:ascii="Tahoma" w:eastAsia="Bell MT" w:hAnsi="Tahoma" w:cs="Tahoma"/>
          <w:b/>
          <w:sz w:val="22"/>
          <w:szCs w:val="22"/>
        </w:rPr>
        <w:t xml:space="preserve">Servizio </w:t>
      </w:r>
      <w:r w:rsidR="00F441B1">
        <w:rPr>
          <w:rFonts w:ascii="Tahoma" w:eastAsia="Bell MT" w:hAnsi="Tahoma" w:cs="Tahoma"/>
          <w:b/>
          <w:sz w:val="22"/>
          <w:szCs w:val="22"/>
        </w:rPr>
        <w:t>Sollecito di pagamento</w:t>
      </w:r>
    </w:p>
    <w:p w14:paraId="58688F73" w14:textId="77777777" w:rsidR="00C157FF" w:rsidRPr="008D184C" w:rsidRDefault="00EE2FC9" w:rsidP="00BC2F8B">
      <w:pPr>
        <w:pBdr>
          <w:top w:val="nil"/>
          <w:left w:val="nil"/>
          <w:bottom w:val="nil"/>
          <w:right w:val="nil"/>
          <w:between w:val="nil"/>
        </w:pBdr>
        <w:spacing w:before="240" w:after="60"/>
        <w:ind w:left="142"/>
        <w:jc w:val="both"/>
        <w:rPr>
          <w:rFonts w:ascii="Tahoma" w:eastAsia="Bell MT" w:hAnsi="Tahoma" w:cs="Tahoma"/>
          <w:sz w:val="22"/>
          <w:szCs w:val="22"/>
          <w:u w:val="single"/>
        </w:rPr>
      </w:pPr>
      <w:bookmarkStart w:id="4" w:name="_Hlk74549644"/>
      <w:bookmarkStart w:id="5" w:name="_Hlk74549679"/>
      <w:r w:rsidRPr="008D184C">
        <w:rPr>
          <w:rFonts w:ascii="Tahoma" w:eastAsia="Bell MT" w:hAnsi="Tahoma" w:cs="Tahoma"/>
          <w:sz w:val="22"/>
          <w:szCs w:val="22"/>
          <w:u w:val="single"/>
        </w:rPr>
        <w:t>Invio diffida.</w:t>
      </w:r>
      <w:bookmarkEnd w:id="4"/>
    </w:p>
    <w:bookmarkEnd w:id="5"/>
    <w:p w14:paraId="640F4B6B" w14:textId="77777777" w:rsidR="006230EE" w:rsidRDefault="006230EE" w:rsidP="006230EE">
      <w:pPr>
        <w:numPr>
          <w:ilvl w:val="2"/>
          <w:numId w:val="29"/>
        </w:numPr>
        <w:pBdr>
          <w:top w:val="nil"/>
          <w:left w:val="nil"/>
          <w:bottom w:val="nil"/>
          <w:right w:val="nil"/>
          <w:between w:val="nil"/>
        </w:pBdr>
        <w:spacing w:before="240" w:after="60"/>
        <w:ind w:left="426"/>
        <w:jc w:val="both"/>
        <w:rPr>
          <w:rFonts w:ascii="Tahoma" w:eastAsia="Bell MT" w:hAnsi="Tahoma" w:cs="Tahoma"/>
          <w:sz w:val="22"/>
          <w:szCs w:val="22"/>
        </w:rPr>
      </w:pPr>
      <w:r>
        <w:rPr>
          <w:rFonts w:ascii="Tahoma" w:eastAsia="Bell MT" w:hAnsi="Tahoma" w:cs="Tahoma"/>
          <w:sz w:val="22"/>
          <w:szCs w:val="22"/>
        </w:rPr>
        <w:t>L'Aggiudicatario</w:t>
      </w:r>
      <w:r w:rsidR="00F441B1">
        <w:rPr>
          <w:rFonts w:ascii="Tahoma" w:eastAsia="Bell MT" w:hAnsi="Tahoma" w:cs="Tahoma"/>
          <w:sz w:val="22"/>
          <w:szCs w:val="22"/>
        </w:rPr>
        <w:t xml:space="preserve"> si obbliga alla spedizione di un a</w:t>
      </w:r>
      <w:r w:rsidR="00EE25AD">
        <w:rPr>
          <w:rFonts w:ascii="Tahoma" w:eastAsia="Bell MT" w:hAnsi="Tahoma" w:cs="Tahoma"/>
          <w:sz w:val="22"/>
          <w:szCs w:val="22"/>
        </w:rPr>
        <w:t>v</w:t>
      </w:r>
      <w:r w:rsidR="00F441B1">
        <w:rPr>
          <w:rFonts w:ascii="Tahoma" w:eastAsia="Bell MT" w:hAnsi="Tahoma" w:cs="Tahoma"/>
          <w:sz w:val="22"/>
          <w:szCs w:val="22"/>
        </w:rPr>
        <w:t xml:space="preserve">viso bonario di pagamento (Sollecito) </w:t>
      </w:r>
      <w:r w:rsidR="00EE25AD">
        <w:rPr>
          <w:rFonts w:ascii="Tahoma" w:eastAsia="Bell MT" w:hAnsi="Tahoma" w:cs="Tahoma"/>
          <w:sz w:val="22"/>
          <w:szCs w:val="22"/>
        </w:rPr>
        <w:t>per tutte le posizioni regolarmente notificate e per le quali non è intervenuto il pagamento nei termini; nello stesso</w:t>
      </w:r>
      <w:r w:rsidR="002604DC">
        <w:rPr>
          <w:rFonts w:ascii="Tahoma" w:eastAsia="Bell MT" w:hAnsi="Tahoma" w:cs="Tahoma"/>
          <w:sz w:val="22"/>
          <w:szCs w:val="22"/>
        </w:rPr>
        <w:t xml:space="preserve"> avviso</w:t>
      </w:r>
      <w:r w:rsidR="00EE25AD" w:rsidRPr="008D184C">
        <w:rPr>
          <w:rFonts w:ascii="Tahoma" w:eastAsia="Bell MT" w:hAnsi="Tahoma" w:cs="Tahoma"/>
          <w:sz w:val="22"/>
          <w:szCs w:val="22"/>
        </w:rPr>
        <w:t xml:space="preserve"> sarà specificato il tipo di credito di cui si richiede il </w:t>
      </w:r>
      <w:r w:rsidR="00EE25AD" w:rsidRPr="008D184C">
        <w:rPr>
          <w:rFonts w:ascii="Tahoma" w:eastAsia="Bell MT" w:hAnsi="Tahoma" w:cs="Tahoma"/>
          <w:sz w:val="22"/>
          <w:szCs w:val="22"/>
        </w:rPr>
        <w:lastRenderedPageBreak/>
        <w:t xml:space="preserve">pagamento, l’importo totale dovuto, le modalità di pagamento ed </w:t>
      </w:r>
      <w:r w:rsidR="00EE25AD">
        <w:rPr>
          <w:rFonts w:ascii="Tahoma" w:eastAsia="Bell MT" w:hAnsi="Tahoma" w:cs="Tahoma"/>
          <w:sz w:val="22"/>
          <w:szCs w:val="22"/>
        </w:rPr>
        <w:t>i</w:t>
      </w:r>
      <w:r w:rsidR="00EE25AD" w:rsidRPr="008D184C">
        <w:rPr>
          <w:rFonts w:ascii="Tahoma" w:eastAsia="Bell MT" w:hAnsi="Tahoma" w:cs="Tahoma"/>
          <w:sz w:val="22"/>
          <w:szCs w:val="22"/>
        </w:rPr>
        <w:t xml:space="preserve"> riferimenti (pagina web e front-line) cui rivolgersi per ulteriori informazioni.</w:t>
      </w:r>
    </w:p>
    <w:p w14:paraId="1811691B" w14:textId="1ABDE258" w:rsidR="006230EE" w:rsidRPr="006230EE" w:rsidRDefault="006230EE" w:rsidP="006230EE">
      <w:pPr>
        <w:numPr>
          <w:ilvl w:val="2"/>
          <w:numId w:val="29"/>
        </w:numPr>
        <w:pBdr>
          <w:top w:val="nil"/>
          <w:left w:val="nil"/>
          <w:bottom w:val="nil"/>
          <w:right w:val="nil"/>
          <w:between w:val="nil"/>
        </w:pBdr>
        <w:spacing w:before="240" w:after="60"/>
        <w:ind w:left="426"/>
        <w:jc w:val="both"/>
        <w:rPr>
          <w:rFonts w:ascii="Tahoma" w:eastAsia="Bell MT" w:hAnsi="Tahoma" w:cs="Tahoma"/>
          <w:sz w:val="22"/>
          <w:szCs w:val="22"/>
        </w:rPr>
      </w:pPr>
      <w:r>
        <w:rPr>
          <w:rFonts w:ascii="Tahoma" w:eastAsia="Bell MT" w:hAnsi="Tahoma" w:cs="Tahoma"/>
          <w:sz w:val="22"/>
          <w:szCs w:val="22"/>
        </w:rPr>
        <w:t xml:space="preserve">Le </w:t>
      </w:r>
      <w:r w:rsidRPr="006230EE">
        <w:rPr>
          <w:rFonts w:ascii="Tahoma" w:eastAsia="Bell MT" w:hAnsi="Tahoma" w:cs="Tahoma"/>
          <w:sz w:val="22"/>
          <w:szCs w:val="22"/>
        </w:rPr>
        <w:t>lettere di sollecito saranno inviate, laddove possibile, nella lingua ufficiale del paese di residenza del debitore o, in alternative, in lingua inglese.</w:t>
      </w:r>
    </w:p>
    <w:p w14:paraId="394E61E6" w14:textId="77777777" w:rsidR="009937DB" w:rsidRPr="008D184C" w:rsidRDefault="00EE25AD" w:rsidP="00BC2F8B">
      <w:pPr>
        <w:numPr>
          <w:ilvl w:val="2"/>
          <w:numId w:val="29"/>
        </w:numPr>
        <w:pBdr>
          <w:top w:val="nil"/>
          <w:left w:val="nil"/>
          <w:bottom w:val="nil"/>
          <w:right w:val="nil"/>
          <w:between w:val="nil"/>
        </w:pBdr>
        <w:spacing w:before="240" w:after="60"/>
        <w:ind w:left="426"/>
        <w:jc w:val="both"/>
        <w:rPr>
          <w:rFonts w:ascii="Tahoma" w:eastAsia="Bell MT" w:hAnsi="Tahoma" w:cs="Tahoma"/>
          <w:sz w:val="22"/>
          <w:szCs w:val="22"/>
        </w:rPr>
      </w:pPr>
      <w:r>
        <w:rPr>
          <w:rFonts w:ascii="Tahoma" w:eastAsia="Bell MT" w:hAnsi="Tahoma" w:cs="Tahoma"/>
          <w:sz w:val="22"/>
          <w:szCs w:val="22"/>
        </w:rPr>
        <w:t>Tale c</w:t>
      </w:r>
      <w:r w:rsidR="009937DB" w:rsidRPr="008D184C">
        <w:rPr>
          <w:rFonts w:ascii="Tahoma" w:eastAsia="Bell MT" w:hAnsi="Tahoma" w:cs="Tahoma"/>
          <w:sz w:val="22"/>
          <w:szCs w:val="22"/>
        </w:rPr>
        <w:t xml:space="preserve">omunicazione </w:t>
      </w:r>
      <w:r>
        <w:rPr>
          <w:rFonts w:ascii="Tahoma" w:eastAsia="Bell MT" w:hAnsi="Tahoma" w:cs="Tahoma"/>
          <w:sz w:val="22"/>
          <w:szCs w:val="22"/>
        </w:rPr>
        <w:t xml:space="preserve">dovrà indicare </w:t>
      </w:r>
      <w:r w:rsidR="009937DB" w:rsidRPr="008D184C">
        <w:rPr>
          <w:rFonts w:ascii="Tahoma" w:eastAsia="Bell MT" w:hAnsi="Tahoma" w:cs="Tahoma"/>
          <w:sz w:val="22"/>
          <w:szCs w:val="22"/>
        </w:rPr>
        <w:t>al debitore l’ammontare delle somme dovute a titolo di sanzione</w:t>
      </w:r>
      <w:r>
        <w:rPr>
          <w:rFonts w:ascii="Tahoma" w:eastAsia="Bell MT" w:hAnsi="Tahoma" w:cs="Tahoma"/>
          <w:sz w:val="22"/>
          <w:szCs w:val="22"/>
        </w:rPr>
        <w:t xml:space="preserve"> oltre le spese </w:t>
      </w:r>
      <w:r w:rsidR="009937DB" w:rsidRPr="008D184C">
        <w:rPr>
          <w:rFonts w:ascii="Tahoma" w:eastAsia="Bell MT" w:hAnsi="Tahoma" w:cs="Tahoma"/>
          <w:sz w:val="22"/>
          <w:szCs w:val="22"/>
        </w:rPr>
        <w:t>postali, nel rispetto degli accordi internazionali vigenti e delle leggi degli Stati nei quali si opera.</w:t>
      </w:r>
    </w:p>
    <w:p w14:paraId="0F0E828F" w14:textId="239E40FF" w:rsidR="009937DB" w:rsidRPr="008D184C" w:rsidRDefault="006230EE" w:rsidP="00BC2F8B">
      <w:pPr>
        <w:numPr>
          <w:ilvl w:val="2"/>
          <w:numId w:val="29"/>
        </w:numPr>
        <w:pBdr>
          <w:top w:val="nil"/>
          <w:left w:val="nil"/>
          <w:bottom w:val="nil"/>
          <w:right w:val="nil"/>
          <w:between w:val="nil"/>
        </w:pBdr>
        <w:spacing w:before="240" w:after="60"/>
        <w:ind w:left="426"/>
        <w:jc w:val="both"/>
        <w:rPr>
          <w:rFonts w:ascii="Tahoma" w:eastAsia="Bell MT" w:hAnsi="Tahoma" w:cs="Tahoma"/>
          <w:sz w:val="22"/>
          <w:szCs w:val="22"/>
        </w:rPr>
      </w:pPr>
      <w:r>
        <w:rPr>
          <w:rFonts w:ascii="Tahoma" w:eastAsia="Bell MT" w:hAnsi="Tahoma" w:cs="Tahoma"/>
          <w:sz w:val="22"/>
          <w:szCs w:val="22"/>
        </w:rPr>
        <w:t>L'Aggiudicatario si impegna per l'attivazione di un</w:t>
      </w:r>
      <w:r w:rsidR="009937DB" w:rsidRPr="008D184C">
        <w:rPr>
          <w:rFonts w:ascii="Tahoma" w:eastAsia="Bell MT" w:hAnsi="Tahoma" w:cs="Tahoma"/>
          <w:sz w:val="22"/>
          <w:szCs w:val="22"/>
        </w:rPr>
        <w:t xml:space="preserve"> front-line telefonico e del servizio di assistenza al debitore</w:t>
      </w:r>
      <w:r w:rsidR="00F527BD" w:rsidRPr="008D184C">
        <w:rPr>
          <w:rFonts w:ascii="Tahoma" w:eastAsia="Bell MT" w:hAnsi="Tahoma" w:cs="Tahoma"/>
          <w:sz w:val="22"/>
          <w:szCs w:val="22"/>
        </w:rPr>
        <w:t xml:space="preserve"> informativ</w:t>
      </w:r>
      <w:r>
        <w:rPr>
          <w:rFonts w:ascii="Tahoma" w:eastAsia="Bell MT" w:hAnsi="Tahoma" w:cs="Tahoma"/>
          <w:sz w:val="22"/>
          <w:szCs w:val="22"/>
        </w:rPr>
        <w:t>o</w:t>
      </w:r>
      <w:r w:rsidR="00F527BD" w:rsidRPr="008D184C">
        <w:rPr>
          <w:rFonts w:ascii="Tahoma" w:eastAsia="Bell MT" w:hAnsi="Tahoma" w:cs="Tahoma"/>
          <w:sz w:val="22"/>
          <w:szCs w:val="22"/>
        </w:rPr>
        <w:t xml:space="preserve"> ed operativ</w:t>
      </w:r>
      <w:r>
        <w:rPr>
          <w:rFonts w:ascii="Tahoma" w:eastAsia="Bell MT" w:hAnsi="Tahoma" w:cs="Tahoma"/>
          <w:sz w:val="22"/>
          <w:szCs w:val="22"/>
        </w:rPr>
        <w:t>o</w:t>
      </w:r>
      <w:r w:rsidR="00F527BD" w:rsidRPr="008D184C">
        <w:rPr>
          <w:rFonts w:ascii="Tahoma" w:eastAsia="Bell MT" w:hAnsi="Tahoma" w:cs="Tahoma"/>
          <w:sz w:val="22"/>
          <w:szCs w:val="22"/>
        </w:rPr>
        <w:t xml:space="preserve"> con personale qualificato.</w:t>
      </w:r>
    </w:p>
    <w:p w14:paraId="3AB35ECC" w14:textId="77777777" w:rsidR="00F527BD" w:rsidRPr="008D184C" w:rsidRDefault="00F527BD" w:rsidP="006230EE">
      <w:pPr>
        <w:numPr>
          <w:ilvl w:val="1"/>
          <w:numId w:val="12"/>
        </w:numPr>
        <w:pBdr>
          <w:top w:val="nil"/>
          <w:left w:val="nil"/>
          <w:bottom w:val="nil"/>
          <w:right w:val="nil"/>
          <w:between w:val="nil"/>
        </w:pBdr>
        <w:spacing w:before="240" w:after="60"/>
        <w:ind w:left="851"/>
        <w:jc w:val="both"/>
        <w:rPr>
          <w:rFonts w:ascii="Tahoma" w:eastAsia="Bell MT" w:hAnsi="Tahoma" w:cs="Tahoma"/>
          <w:sz w:val="22"/>
          <w:szCs w:val="22"/>
        </w:rPr>
      </w:pPr>
      <w:r w:rsidRPr="008D184C">
        <w:rPr>
          <w:rFonts w:ascii="Tahoma" w:eastAsia="Bell MT" w:hAnsi="Tahoma" w:cs="Tahoma"/>
          <w:sz w:val="22"/>
          <w:szCs w:val="22"/>
        </w:rPr>
        <w:t>In tutte le comunicazioni dovrà essere utilizzata</w:t>
      </w:r>
      <w:r w:rsidR="00EE2FC9" w:rsidRPr="008D184C">
        <w:rPr>
          <w:rFonts w:ascii="Tahoma" w:eastAsia="Bell MT" w:hAnsi="Tahoma" w:cs="Tahoma"/>
          <w:sz w:val="22"/>
          <w:szCs w:val="22"/>
        </w:rPr>
        <w:t>,</w:t>
      </w:r>
      <w:r w:rsidRPr="008D184C">
        <w:rPr>
          <w:rFonts w:ascii="Tahoma" w:eastAsia="Bell MT" w:hAnsi="Tahoma" w:cs="Tahoma"/>
          <w:sz w:val="22"/>
          <w:szCs w:val="22"/>
        </w:rPr>
        <w:t xml:space="preserve"> dove possibile</w:t>
      </w:r>
      <w:r w:rsidR="00EE2FC9" w:rsidRPr="008D184C">
        <w:rPr>
          <w:rFonts w:ascii="Tahoma" w:eastAsia="Bell MT" w:hAnsi="Tahoma" w:cs="Tahoma"/>
          <w:sz w:val="22"/>
          <w:szCs w:val="22"/>
        </w:rPr>
        <w:t>,</w:t>
      </w:r>
      <w:r w:rsidRPr="008D184C">
        <w:rPr>
          <w:rFonts w:ascii="Tahoma" w:eastAsia="Bell MT" w:hAnsi="Tahoma" w:cs="Tahoma"/>
          <w:sz w:val="22"/>
          <w:szCs w:val="22"/>
        </w:rPr>
        <w:t xml:space="preserve"> la lingua </w:t>
      </w:r>
      <w:r w:rsidR="00EE2FC9" w:rsidRPr="008D184C">
        <w:rPr>
          <w:rFonts w:ascii="Tahoma" w:eastAsia="Bell MT" w:hAnsi="Tahoma" w:cs="Tahoma"/>
          <w:sz w:val="22"/>
          <w:szCs w:val="22"/>
        </w:rPr>
        <w:t>del paese di residenza del</w:t>
      </w:r>
      <w:r w:rsidRPr="008D184C">
        <w:rPr>
          <w:rFonts w:ascii="Tahoma" w:eastAsia="Bell MT" w:hAnsi="Tahoma" w:cs="Tahoma"/>
          <w:sz w:val="22"/>
          <w:szCs w:val="22"/>
        </w:rPr>
        <w:t xml:space="preserve"> debitore od almeno una lingua ufficiale</w:t>
      </w:r>
      <w:r w:rsidR="00EE2FC9" w:rsidRPr="008D184C">
        <w:rPr>
          <w:rFonts w:ascii="Tahoma" w:eastAsia="Bell MT" w:hAnsi="Tahoma" w:cs="Tahoma"/>
          <w:sz w:val="22"/>
          <w:szCs w:val="22"/>
        </w:rPr>
        <w:t xml:space="preserve"> ovvero la lingua inglese</w:t>
      </w:r>
      <w:r w:rsidRPr="008D184C">
        <w:rPr>
          <w:rFonts w:ascii="Tahoma" w:eastAsia="Bell MT" w:hAnsi="Tahoma" w:cs="Tahoma"/>
          <w:sz w:val="22"/>
          <w:szCs w:val="22"/>
        </w:rPr>
        <w:t>.</w:t>
      </w:r>
    </w:p>
    <w:p w14:paraId="0E489074" w14:textId="4D7C0BC6" w:rsidR="00F527BD" w:rsidRPr="008D184C" w:rsidRDefault="00F527BD" w:rsidP="006230EE">
      <w:pPr>
        <w:numPr>
          <w:ilvl w:val="1"/>
          <w:numId w:val="12"/>
        </w:numPr>
        <w:pBdr>
          <w:top w:val="nil"/>
          <w:left w:val="nil"/>
          <w:bottom w:val="nil"/>
          <w:right w:val="nil"/>
          <w:between w:val="nil"/>
        </w:pBdr>
        <w:spacing w:before="240" w:after="60"/>
        <w:ind w:left="851"/>
        <w:jc w:val="both"/>
        <w:rPr>
          <w:rFonts w:ascii="Tahoma" w:eastAsia="Bell MT" w:hAnsi="Tahoma" w:cs="Tahoma"/>
          <w:sz w:val="22"/>
          <w:szCs w:val="22"/>
        </w:rPr>
      </w:pPr>
      <w:r w:rsidRPr="008D184C">
        <w:rPr>
          <w:rFonts w:ascii="Tahoma" w:eastAsia="Bell MT" w:hAnsi="Tahoma" w:cs="Tahoma"/>
          <w:sz w:val="22"/>
          <w:szCs w:val="22"/>
        </w:rPr>
        <w:t xml:space="preserve">L’aggiudicatario deve garantire che l’accesso alle informazioni legitime da parte del debitore tramite l’uso di credenziali communicate riservatamente all’utente attraverso il sito di servizio sarà adeguatamente protetto e tutti </w:t>
      </w:r>
      <w:r w:rsidR="003E6DEA">
        <w:rPr>
          <w:rFonts w:ascii="Tahoma" w:eastAsia="Bell MT" w:hAnsi="Tahoma" w:cs="Tahoma"/>
          <w:sz w:val="22"/>
          <w:szCs w:val="22"/>
        </w:rPr>
        <w:t>i</w:t>
      </w:r>
      <w:r w:rsidRPr="008D184C">
        <w:rPr>
          <w:rFonts w:ascii="Tahoma" w:eastAsia="Bell MT" w:hAnsi="Tahoma" w:cs="Tahoma"/>
          <w:sz w:val="22"/>
          <w:szCs w:val="22"/>
        </w:rPr>
        <w:t xml:space="preserve"> dati saranno </w:t>
      </w:r>
      <w:r w:rsidR="003E6DEA">
        <w:rPr>
          <w:rFonts w:ascii="Tahoma" w:eastAsia="Bell MT" w:hAnsi="Tahoma" w:cs="Tahoma"/>
          <w:sz w:val="22"/>
          <w:szCs w:val="22"/>
        </w:rPr>
        <w:t>trattati</w:t>
      </w:r>
      <w:r w:rsidRPr="008D184C">
        <w:rPr>
          <w:rFonts w:ascii="Tahoma" w:eastAsia="Bell MT" w:hAnsi="Tahoma" w:cs="Tahoma"/>
          <w:sz w:val="22"/>
          <w:szCs w:val="22"/>
        </w:rPr>
        <w:t xml:space="preserve"> nel rispetto delle normative vigenti ed in partic</w:t>
      </w:r>
      <w:r w:rsidR="003E6DEA">
        <w:rPr>
          <w:rFonts w:ascii="Tahoma" w:eastAsia="Bell MT" w:hAnsi="Tahoma" w:cs="Tahoma"/>
          <w:sz w:val="22"/>
          <w:szCs w:val="22"/>
        </w:rPr>
        <w:t>o</w:t>
      </w:r>
      <w:r w:rsidRPr="008D184C">
        <w:rPr>
          <w:rFonts w:ascii="Tahoma" w:eastAsia="Bell MT" w:hAnsi="Tahoma" w:cs="Tahoma"/>
          <w:sz w:val="22"/>
          <w:szCs w:val="22"/>
        </w:rPr>
        <w:t>lar modo nel rispetto del Regolamento UE n.679/2016.</w:t>
      </w:r>
    </w:p>
    <w:p w14:paraId="3CF0A94B" w14:textId="77777777" w:rsidR="00C157FF" w:rsidRPr="0096616E" w:rsidRDefault="00C157FF" w:rsidP="0096616E">
      <w:pPr>
        <w:pBdr>
          <w:top w:val="nil"/>
          <w:left w:val="nil"/>
          <w:bottom w:val="nil"/>
          <w:right w:val="nil"/>
          <w:between w:val="nil"/>
        </w:pBdr>
        <w:spacing w:before="240" w:after="60"/>
        <w:ind w:left="426"/>
        <w:jc w:val="both"/>
        <w:rPr>
          <w:rFonts w:ascii="Tahoma" w:eastAsia="Bell MT" w:hAnsi="Tahoma" w:cs="Tahoma"/>
          <w:sz w:val="22"/>
          <w:szCs w:val="22"/>
        </w:rPr>
      </w:pPr>
    </w:p>
    <w:p w14:paraId="779B67B4" w14:textId="031E0662" w:rsidR="00EE0111" w:rsidRPr="00CD645F" w:rsidRDefault="004D6160" w:rsidP="003371EC">
      <w:pPr>
        <w:pStyle w:val="Titolo7"/>
      </w:pPr>
      <w:r w:rsidRPr="00CD645F">
        <w:t>Articolo 3 –</w:t>
      </w:r>
      <w:r w:rsidR="00C849A8">
        <w:t xml:space="preserve"> </w:t>
      </w:r>
      <w:r w:rsidRPr="00CD645F">
        <w:t xml:space="preserve">Versamenti a favore dell’Amministrazione, corrispettivo e spese </w:t>
      </w:r>
    </w:p>
    <w:p w14:paraId="1FE64CD8" w14:textId="77777777" w:rsidR="005E1E5D" w:rsidRPr="00CD645F" w:rsidRDefault="005E1E5D">
      <w:pPr>
        <w:spacing w:line="288" w:lineRule="auto"/>
        <w:rPr>
          <w:rFonts w:ascii="Tahoma" w:eastAsia="Bell MT" w:hAnsi="Tahoma" w:cs="Tahoma"/>
          <w:sz w:val="22"/>
          <w:szCs w:val="22"/>
        </w:rPr>
      </w:pPr>
    </w:p>
    <w:p w14:paraId="611EB609" w14:textId="7B3D1C65" w:rsidR="00EE0111" w:rsidRPr="00395987" w:rsidRDefault="004D6160" w:rsidP="005571E5">
      <w:pPr>
        <w:numPr>
          <w:ilvl w:val="0"/>
          <w:numId w:val="2"/>
        </w:numPr>
        <w:pBdr>
          <w:top w:val="nil"/>
          <w:left w:val="nil"/>
          <w:bottom w:val="nil"/>
          <w:right w:val="nil"/>
          <w:between w:val="nil"/>
        </w:pBdr>
        <w:spacing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Le somme corrisposte dai </w:t>
      </w:r>
      <w:r w:rsidR="00B9298D">
        <w:rPr>
          <w:rFonts w:ascii="Tahoma" w:eastAsia="Bell MT" w:hAnsi="Tahoma" w:cs="Tahoma"/>
          <w:color w:val="000000"/>
          <w:sz w:val="22"/>
          <w:szCs w:val="22"/>
        </w:rPr>
        <w:t>contravventori</w:t>
      </w:r>
      <w:r w:rsidRPr="00CD645F">
        <w:rPr>
          <w:rFonts w:ascii="Tahoma" w:eastAsia="Bell MT" w:hAnsi="Tahoma" w:cs="Tahoma"/>
          <w:color w:val="000000"/>
          <w:sz w:val="22"/>
          <w:szCs w:val="22"/>
        </w:rPr>
        <w:t xml:space="preserve"> a titolo di sanzione amministrativa pecuniaria dovranno essere versate direttamente all’Amministrazione attraverso bonifico </w:t>
      </w:r>
      <w:r w:rsidR="00B21635">
        <w:rPr>
          <w:rFonts w:ascii="Tahoma" w:eastAsia="Bell MT" w:hAnsi="Tahoma" w:cs="Tahoma"/>
          <w:color w:val="000000"/>
          <w:sz w:val="22"/>
          <w:szCs w:val="22"/>
        </w:rPr>
        <w:t>postale</w:t>
      </w:r>
      <w:r w:rsidRPr="00CD645F">
        <w:rPr>
          <w:rFonts w:ascii="Tahoma" w:eastAsia="Bell MT" w:hAnsi="Tahoma" w:cs="Tahoma"/>
          <w:color w:val="000000"/>
          <w:sz w:val="22"/>
          <w:szCs w:val="22"/>
        </w:rPr>
        <w:t xml:space="preserve">. </w:t>
      </w:r>
      <w:r w:rsidR="00B41662">
        <w:rPr>
          <w:rFonts w:ascii="Tahoma" w:eastAsia="Bell MT" w:hAnsi="Tahoma" w:cs="Tahoma"/>
          <w:color w:val="000000"/>
          <w:sz w:val="22"/>
          <w:szCs w:val="22"/>
        </w:rPr>
        <w:t>Nel caso in cui il</w:t>
      </w:r>
      <w:r w:rsidRPr="00CD645F">
        <w:rPr>
          <w:rFonts w:ascii="Tahoma" w:eastAsia="Bell MT" w:hAnsi="Tahoma" w:cs="Tahoma"/>
          <w:color w:val="000000"/>
          <w:sz w:val="22"/>
          <w:szCs w:val="22"/>
        </w:rPr>
        <w:t xml:space="preserve"> pagamento pervenga all’appaltatore (unicamente in caso</w:t>
      </w:r>
      <w:r w:rsidR="001047E2">
        <w:rPr>
          <w:rFonts w:ascii="Tahoma" w:eastAsia="Bell MT" w:hAnsi="Tahoma" w:cs="Tahoma"/>
          <w:color w:val="000000"/>
          <w:sz w:val="22"/>
          <w:szCs w:val="22"/>
        </w:rPr>
        <w:t xml:space="preserve"> di</w:t>
      </w:r>
      <w:r w:rsidRPr="00CD645F">
        <w:rPr>
          <w:rFonts w:ascii="Tahoma" w:eastAsia="Bell MT" w:hAnsi="Tahoma" w:cs="Tahoma"/>
          <w:color w:val="000000"/>
          <w:sz w:val="22"/>
          <w:szCs w:val="22"/>
        </w:rPr>
        <w:t xml:space="preserve"> </w:t>
      </w:r>
      <w:r w:rsidR="00B41662">
        <w:rPr>
          <w:rFonts w:ascii="Tahoma" w:eastAsia="Bell MT" w:hAnsi="Tahoma" w:cs="Tahoma"/>
          <w:color w:val="000000"/>
          <w:sz w:val="22"/>
          <w:szCs w:val="22"/>
        </w:rPr>
        <w:t>versamento</w:t>
      </w:r>
      <w:r w:rsidRPr="00CD645F">
        <w:rPr>
          <w:rFonts w:ascii="Tahoma" w:eastAsia="Bell MT" w:hAnsi="Tahoma" w:cs="Tahoma"/>
          <w:color w:val="000000"/>
          <w:sz w:val="22"/>
          <w:szCs w:val="22"/>
        </w:rPr>
        <w:t xml:space="preserve"> </w:t>
      </w:r>
      <w:r w:rsidR="00B9298D">
        <w:rPr>
          <w:rFonts w:ascii="Tahoma" w:eastAsia="Bell MT" w:hAnsi="Tahoma" w:cs="Tahoma"/>
          <w:color w:val="000000"/>
          <w:sz w:val="22"/>
          <w:szCs w:val="22"/>
        </w:rPr>
        <w:t xml:space="preserve">da parte del contravventore </w:t>
      </w:r>
      <w:r w:rsidRPr="00CD645F">
        <w:rPr>
          <w:rFonts w:ascii="Tahoma" w:eastAsia="Bell MT" w:hAnsi="Tahoma" w:cs="Tahoma"/>
          <w:color w:val="000000"/>
          <w:sz w:val="22"/>
          <w:szCs w:val="22"/>
        </w:rPr>
        <w:t>mediante carta di credito), quest’ultimo dovrà rimettere all’Amministrazione l’intero importo della somma dei versamenti ricevuti, mensilmente, entro il giorno 10 del mese solare successivo a quello di accredito</w:t>
      </w:r>
      <w:r w:rsidR="00592C78" w:rsidRPr="00CD645F">
        <w:rPr>
          <w:rFonts w:ascii="Tahoma" w:eastAsia="Bell MT" w:hAnsi="Tahoma" w:cs="Tahoma"/>
          <w:color w:val="000000"/>
          <w:sz w:val="22"/>
          <w:szCs w:val="22"/>
        </w:rPr>
        <w:t xml:space="preserve"> sul conto corrente</w:t>
      </w:r>
      <w:r w:rsidR="00EB4CCF">
        <w:rPr>
          <w:rFonts w:ascii="Tahoma" w:eastAsia="Bell MT" w:hAnsi="Tahoma" w:cs="Tahoma"/>
          <w:color w:val="000000"/>
          <w:sz w:val="22"/>
          <w:szCs w:val="22"/>
        </w:rPr>
        <w:t xml:space="preserve"> </w:t>
      </w:r>
      <w:r w:rsidR="00B61C28">
        <w:rPr>
          <w:rFonts w:ascii="Tahoma" w:eastAsia="Bell MT" w:hAnsi="Tahoma" w:cs="Tahoma"/>
          <w:color w:val="000000"/>
          <w:sz w:val="22"/>
          <w:szCs w:val="22"/>
        </w:rPr>
        <w:t>postale</w:t>
      </w:r>
      <w:r w:rsidR="00EB4CCF">
        <w:rPr>
          <w:rFonts w:ascii="Tahoma" w:eastAsia="Bell MT" w:hAnsi="Tahoma" w:cs="Tahoma"/>
          <w:color w:val="000000"/>
          <w:sz w:val="22"/>
          <w:szCs w:val="22"/>
        </w:rPr>
        <w:t xml:space="preserve"> </w:t>
      </w:r>
      <w:r w:rsidR="001A5705">
        <w:rPr>
          <w:rFonts w:ascii="Tahoma" w:eastAsia="Bell MT" w:hAnsi="Tahoma" w:cs="Tahoma"/>
          <w:color w:val="000000"/>
          <w:sz w:val="22"/>
          <w:szCs w:val="22"/>
        </w:rPr>
        <w:t>che sarà comunicato a cura della Stazione appaltante</w:t>
      </w:r>
      <w:r w:rsidR="005571E5" w:rsidRPr="00CD645F">
        <w:rPr>
          <w:rFonts w:ascii="Tahoma" w:eastAsia="Bell MT" w:hAnsi="Tahoma" w:cs="Tahoma"/>
          <w:color w:val="000000"/>
          <w:sz w:val="22"/>
          <w:szCs w:val="22"/>
        </w:rPr>
        <w:t>.</w:t>
      </w:r>
    </w:p>
    <w:p w14:paraId="723A609E" w14:textId="77777777" w:rsidR="0049055A" w:rsidRPr="00CD645F" w:rsidRDefault="0049055A" w:rsidP="0049055A">
      <w:pPr>
        <w:pBdr>
          <w:top w:val="nil"/>
          <w:left w:val="nil"/>
          <w:bottom w:val="nil"/>
          <w:right w:val="nil"/>
          <w:between w:val="nil"/>
        </w:pBdr>
        <w:spacing w:line="288" w:lineRule="auto"/>
        <w:ind w:left="426"/>
        <w:jc w:val="both"/>
        <w:rPr>
          <w:rFonts w:ascii="Tahoma" w:eastAsia="Bell MT" w:hAnsi="Tahoma" w:cs="Tahoma"/>
          <w:color w:val="000000"/>
          <w:sz w:val="22"/>
          <w:szCs w:val="22"/>
        </w:rPr>
      </w:pPr>
    </w:p>
    <w:p w14:paraId="44997613" w14:textId="5CF90C1D" w:rsidR="009C463B" w:rsidRPr="004B0FBC" w:rsidRDefault="004D6160" w:rsidP="005571E5">
      <w:pPr>
        <w:numPr>
          <w:ilvl w:val="0"/>
          <w:numId w:val="2"/>
        </w:numPr>
        <w:pBdr>
          <w:top w:val="nil"/>
          <w:left w:val="nil"/>
          <w:bottom w:val="nil"/>
          <w:right w:val="nil"/>
          <w:between w:val="nil"/>
        </w:pBdr>
        <w:spacing w:line="288" w:lineRule="auto"/>
        <w:ind w:left="426"/>
        <w:jc w:val="both"/>
        <w:rPr>
          <w:rFonts w:ascii="Tahoma" w:eastAsia="Bell MT" w:hAnsi="Tahoma" w:cs="Tahoma"/>
          <w:sz w:val="22"/>
          <w:szCs w:val="22"/>
          <w:u w:val="single"/>
        </w:rPr>
      </w:pPr>
      <w:r w:rsidRPr="004B0FBC">
        <w:rPr>
          <w:rFonts w:ascii="Tahoma" w:eastAsia="Bell MT" w:hAnsi="Tahoma" w:cs="Tahoma"/>
          <w:sz w:val="22"/>
          <w:szCs w:val="22"/>
          <w:u w:val="single"/>
        </w:rPr>
        <w:t xml:space="preserve">Il corrispettivo dovuto </w:t>
      </w:r>
      <w:r w:rsidR="006230EE" w:rsidRPr="004B0FBC">
        <w:rPr>
          <w:rFonts w:ascii="Tahoma" w:eastAsia="Bell MT" w:hAnsi="Tahoma" w:cs="Tahoma"/>
          <w:sz w:val="22"/>
          <w:szCs w:val="22"/>
          <w:u w:val="single"/>
        </w:rPr>
        <w:t>all'Aggiudicatario</w:t>
      </w:r>
      <w:r w:rsidRPr="004B0FBC">
        <w:rPr>
          <w:rFonts w:ascii="Tahoma" w:eastAsia="Bell MT" w:hAnsi="Tahoma" w:cs="Tahoma"/>
          <w:sz w:val="22"/>
          <w:szCs w:val="22"/>
          <w:u w:val="single"/>
        </w:rPr>
        <w:t xml:space="preserve"> dall’Amministrazione</w:t>
      </w:r>
      <w:r w:rsidR="00EB4CCF" w:rsidRPr="004B0FBC">
        <w:rPr>
          <w:rFonts w:ascii="Tahoma" w:eastAsia="Bell MT" w:hAnsi="Tahoma" w:cs="Tahoma"/>
          <w:sz w:val="22"/>
          <w:szCs w:val="22"/>
          <w:u w:val="single"/>
        </w:rPr>
        <w:t>,</w:t>
      </w:r>
      <w:r w:rsidRPr="004B0FBC">
        <w:rPr>
          <w:rFonts w:ascii="Tahoma" w:eastAsia="Bell MT" w:hAnsi="Tahoma" w:cs="Tahoma"/>
          <w:sz w:val="22"/>
          <w:szCs w:val="22"/>
          <w:u w:val="single"/>
        </w:rPr>
        <w:t xml:space="preserve"> per tutti i servizi di cui al presente capitolato è costituito unicamente </w:t>
      </w:r>
      <w:r w:rsidR="009C463B" w:rsidRPr="004B0FBC">
        <w:rPr>
          <w:rFonts w:ascii="Tahoma" w:eastAsia="Bell MT" w:hAnsi="Tahoma" w:cs="Tahoma"/>
          <w:sz w:val="22"/>
          <w:szCs w:val="22"/>
          <w:u w:val="single"/>
        </w:rPr>
        <w:t xml:space="preserve">dall’aggio </w:t>
      </w:r>
      <w:r w:rsidR="003E6408">
        <w:rPr>
          <w:rFonts w:ascii="Tahoma" w:eastAsia="Bell MT" w:hAnsi="Tahoma" w:cs="Tahoma"/>
          <w:sz w:val="22"/>
          <w:szCs w:val="22"/>
          <w:u w:val="single"/>
        </w:rPr>
        <w:t xml:space="preserve">percentuale </w:t>
      </w:r>
      <w:r w:rsidR="009C463B" w:rsidRPr="004B0FBC">
        <w:rPr>
          <w:rFonts w:ascii="Tahoma" w:eastAsia="Bell MT" w:hAnsi="Tahoma" w:cs="Tahoma"/>
          <w:sz w:val="22"/>
          <w:szCs w:val="22"/>
          <w:u w:val="single"/>
        </w:rPr>
        <w:t>che sarà riconosciuto su</w:t>
      </w:r>
      <w:r w:rsidR="00F43707" w:rsidRPr="004B0FBC">
        <w:rPr>
          <w:rFonts w:ascii="Tahoma" w:eastAsia="Bell MT" w:hAnsi="Tahoma" w:cs="Tahoma"/>
          <w:sz w:val="22"/>
          <w:szCs w:val="22"/>
          <w:u w:val="single"/>
        </w:rPr>
        <w:t xml:space="preserve">lla </w:t>
      </w:r>
      <w:r w:rsidR="009C463B" w:rsidRPr="004B0FBC">
        <w:rPr>
          <w:rFonts w:ascii="Tahoma" w:eastAsia="Bell MT" w:hAnsi="Tahoma" w:cs="Tahoma"/>
          <w:sz w:val="22"/>
          <w:szCs w:val="22"/>
          <w:u w:val="single"/>
        </w:rPr>
        <w:t xml:space="preserve">somma </w:t>
      </w:r>
      <w:r w:rsidR="004B0FBC">
        <w:rPr>
          <w:rFonts w:ascii="Tahoma" w:eastAsia="Bell MT" w:hAnsi="Tahoma" w:cs="Tahoma"/>
          <w:sz w:val="22"/>
          <w:szCs w:val="22"/>
          <w:u w:val="single"/>
        </w:rPr>
        <w:t>incassata</w:t>
      </w:r>
      <w:r w:rsidR="005571E5" w:rsidRPr="004B0FBC">
        <w:rPr>
          <w:rFonts w:ascii="Tahoma" w:eastAsia="Bell MT" w:hAnsi="Tahoma" w:cs="Tahoma"/>
          <w:sz w:val="22"/>
          <w:szCs w:val="22"/>
          <w:u w:val="single"/>
        </w:rPr>
        <w:t xml:space="preserve"> </w:t>
      </w:r>
      <w:r w:rsidR="009C463B" w:rsidRPr="004B0FBC">
        <w:rPr>
          <w:rFonts w:ascii="Tahoma" w:eastAsia="Bell MT" w:hAnsi="Tahoma" w:cs="Tahoma"/>
          <w:sz w:val="22"/>
          <w:szCs w:val="22"/>
          <w:u w:val="single"/>
        </w:rPr>
        <w:t xml:space="preserve">relativa ai </w:t>
      </w:r>
      <w:r w:rsidR="004B0FBC">
        <w:rPr>
          <w:rFonts w:ascii="Tahoma" w:eastAsia="Bell MT" w:hAnsi="Tahoma" w:cs="Tahoma"/>
          <w:sz w:val="22"/>
          <w:szCs w:val="22"/>
          <w:u w:val="single"/>
        </w:rPr>
        <w:t xml:space="preserve">soli </w:t>
      </w:r>
      <w:r w:rsidR="009C463B" w:rsidRPr="004B0FBC">
        <w:rPr>
          <w:rFonts w:ascii="Tahoma" w:eastAsia="Bell MT" w:hAnsi="Tahoma" w:cs="Tahoma"/>
          <w:sz w:val="22"/>
          <w:szCs w:val="22"/>
          <w:u w:val="single"/>
        </w:rPr>
        <w:t xml:space="preserve">verbali effettivamente </w:t>
      </w:r>
      <w:r w:rsidR="004B0FBC">
        <w:rPr>
          <w:rFonts w:ascii="Tahoma" w:eastAsia="Bell MT" w:hAnsi="Tahoma" w:cs="Tahoma"/>
          <w:sz w:val="22"/>
          <w:szCs w:val="22"/>
          <w:u w:val="single"/>
        </w:rPr>
        <w:t>pagati</w:t>
      </w:r>
      <w:r w:rsidR="008D184C" w:rsidRPr="004B0FBC">
        <w:rPr>
          <w:rFonts w:ascii="Tahoma" w:eastAsia="Bell MT" w:hAnsi="Tahoma" w:cs="Tahoma"/>
          <w:sz w:val="22"/>
          <w:szCs w:val="22"/>
          <w:u w:val="single"/>
        </w:rPr>
        <w:t>.</w:t>
      </w:r>
    </w:p>
    <w:p w14:paraId="767F0695" w14:textId="77777777" w:rsidR="004D12A6" w:rsidRPr="00904142" w:rsidRDefault="004D12A6" w:rsidP="00D50B2B">
      <w:pPr>
        <w:pBdr>
          <w:top w:val="nil"/>
          <w:left w:val="nil"/>
          <w:bottom w:val="nil"/>
          <w:right w:val="nil"/>
          <w:between w:val="nil"/>
        </w:pBdr>
        <w:spacing w:line="288" w:lineRule="auto"/>
        <w:ind w:left="426"/>
        <w:jc w:val="both"/>
        <w:rPr>
          <w:rFonts w:ascii="Tahoma" w:eastAsia="Bell MT" w:hAnsi="Tahoma" w:cs="Tahoma"/>
          <w:sz w:val="22"/>
          <w:szCs w:val="22"/>
          <w:u w:val="single"/>
        </w:rPr>
      </w:pPr>
    </w:p>
    <w:p w14:paraId="4E53874D" w14:textId="77777777" w:rsidR="0049055A" w:rsidRPr="00CD645F" w:rsidRDefault="0049055A" w:rsidP="0049055A">
      <w:pPr>
        <w:pBdr>
          <w:top w:val="nil"/>
          <w:left w:val="nil"/>
          <w:bottom w:val="nil"/>
          <w:right w:val="nil"/>
          <w:between w:val="nil"/>
        </w:pBdr>
        <w:spacing w:line="288" w:lineRule="auto"/>
        <w:ind w:left="426"/>
        <w:jc w:val="both"/>
        <w:rPr>
          <w:rFonts w:ascii="Tahoma" w:eastAsia="Bell MT" w:hAnsi="Tahoma" w:cs="Tahoma"/>
          <w:color w:val="0000FF"/>
          <w:sz w:val="22"/>
          <w:szCs w:val="22"/>
        </w:rPr>
      </w:pPr>
    </w:p>
    <w:p w14:paraId="757A6AFD" w14:textId="77777777" w:rsidR="0049055A" w:rsidRPr="00CD645F" w:rsidRDefault="004D6160" w:rsidP="0049055A">
      <w:pPr>
        <w:numPr>
          <w:ilvl w:val="0"/>
          <w:numId w:val="2"/>
        </w:numPr>
        <w:pBdr>
          <w:top w:val="nil"/>
          <w:left w:val="nil"/>
          <w:bottom w:val="nil"/>
          <w:right w:val="nil"/>
          <w:between w:val="nil"/>
        </w:pBdr>
        <w:spacing w:line="288" w:lineRule="auto"/>
        <w:ind w:left="426"/>
        <w:jc w:val="both"/>
        <w:rPr>
          <w:rFonts w:ascii="Tahoma" w:eastAsia="Bell MT" w:hAnsi="Tahoma" w:cs="Tahoma"/>
          <w:sz w:val="22"/>
          <w:szCs w:val="22"/>
        </w:rPr>
      </w:pPr>
      <w:r w:rsidRPr="00CD645F">
        <w:rPr>
          <w:rFonts w:ascii="Tahoma" w:eastAsia="Bell MT" w:hAnsi="Tahoma" w:cs="Tahoma"/>
          <w:sz w:val="22"/>
          <w:szCs w:val="22"/>
        </w:rPr>
        <w:t xml:space="preserve">Il corrispettivo sarà liquidato a seguito di fatturazione da emettersi nei termini di legge contestualmente all'invio della relazione dettagliata che darà conto, per ogni verbale affidato, </w:t>
      </w:r>
      <w:r w:rsidR="007F7D83" w:rsidRPr="00CD645F">
        <w:rPr>
          <w:rFonts w:ascii="Tahoma" w:eastAsia="Bell MT" w:hAnsi="Tahoma" w:cs="Tahoma"/>
          <w:sz w:val="22"/>
          <w:szCs w:val="22"/>
        </w:rPr>
        <w:t>dei seguenti dati</w:t>
      </w:r>
      <w:r w:rsidRPr="00CD645F">
        <w:rPr>
          <w:rFonts w:ascii="Tahoma" w:eastAsia="Bell MT" w:hAnsi="Tahoma" w:cs="Tahoma"/>
          <w:sz w:val="22"/>
          <w:szCs w:val="22"/>
        </w:rPr>
        <w:t xml:space="preserve">: verbali consegnati per la notificazione e gli esiti di tale attività (notificazioni perfezionate, atti </w:t>
      </w:r>
      <w:r w:rsidR="0034140A" w:rsidRPr="00CD645F">
        <w:rPr>
          <w:rFonts w:ascii="Tahoma" w:eastAsia="Bell MT" w:hAnsi="Tahoma" w:cs="Tahoma"/>
          <w:sz w:val="22"/>
          <w:szCs w:val="22"/>
        </w:rPr>
        <w:t>rimessi</w:t>
      </w:r>
      <w:r w:rsidRPr="00CD645F">
        <w:rPr>
          <w:rFonts w:ascii="Tahoma" w:eastAsia="Bell MT" w:hAnsi="Tahoma" w:cs="Tahoma"/>
          <w:sz w:val="22"/>
          <w:szCs w:val="22"/>
        </w:rPr>
        <w:t>, ecc.)</w:t>
      </w:r>
      <w:r w:rsidR="00BD1C17" w:rsidRPr="00CD645F">
        <w:rPr>
          <w:rFonts w:ascii="Tahoma" w:eastAsia="Bell MT" w:hAnsi="Tahoma" w:cs="Tahoma"/>
          <w:sz w:val="22"/>
          <w:szCs w:val="22"/>
        </w:rPr>
        <w:t xml:space="preserve"> ed</w:t>
      </w:r>
      <w:r w:rsidRPr="00CD645F">
        <w:rPr>
          <w:rFonts w:ascii="Tahoma" w:eastAsia="Bell MT" w:hAnsi="Tahoma" w:cs="Tahoma"/>
          <w:sz w:val="22"/>
          <w:szCs w:val="22"/>
        </w:rPr>
        <w:t xml:space="preserve"> il numero di pagamenti registrati.</w:t>
      </w:r>
    </w:p>
    <w:p w14:paraId="746759D4" w14:textId="77777777" w:rsidR="0049055A" w:rsidRPr="00CD645F" w:rsidRDefault="0049055A" w:rsidP="0049055A">
      <w:pPr>
        <w:pBdr>
          <w:top w:val="nil"/>
          <w:left w:val="nil"/>
          <w:bottom w:val="nil"/>
          <w:right w:val="nil"/>
          <w:between w:val="nil"/>
        </w:pBdr>
        <w:spacing w:line="288" w:lineRule="auto"/>
        <w:ind w:left="426"/>
        <w:jc w:val="both"/>
        <w:rPr>
          <w:rFonts w:ascii="Tahoma" w:eastAsia="Bell MT" w:hAnsi="Tahoma" w:cs="Tahoma"/>
          <w:sz w:val="22"/>
          <w:szCs w:val="22"/>
        </w:rPr>
      </w:pPr>
    </w:p>
    <w:p w14:paraId="2A1CD874" w14:textId="32706242" w:rsidR="005329D6" w:rsidRPr="002650EF" w:rsidRDefault="004D6160" w:rsidP="00A106C7">
      <w:pPr>
        <w:numPr>
          <w:ilvl w:val="0"/>
          <w:numId w:val="2"/>
        </w:numPr>
        <w:pBdr>
          <w:top w:val="nil"/>
          <w:left w:val="nil"/>
          <w:bottom w:val="nil"/>
          <w:right w:val="nil"/>
          <w:between w:val="nil"/>
        </w:pBdr>
        <w:spacing w:line="288" w:lineRule="auto"/>
        <w:ind w:left="426"/>
        <w:jc w:val="both"/>
        <w:rPr>
          <w:rFonts w:ascii="Tahoma" w:eastAsia="Bell MT" w:hAnsi="Tahoma" w:cs="Tahoma"/>
          <w:sz w:val="22"/>
          <w:szCs w:val="22"/>
        </w:rPr>
      </w:pPr>
      <w:r w:rsidRPr="006230EE">
        <w:rPr>
          <w:rFonts w:ascii="Tahoma" w:eastAsia="Bell MT" w:hAnsi="Tahoma" w:cs="Tahoma"/>
          <w:sz w:val="22"/>
          <w:szCs w:val="22"/>
          <w:u w:val="single"/>
        </w:rPr>
        <w:lastRenderedPageBreak/>
        <w:t xml:space="preserve">I costi sostenuti dall’appaltatore </w:t>
      </w:r>
      <w:r w:rsidR="001047E2" w:rsidRPr="006230EE">
        <w:rPr>
          <w:rFonts w:ascii="Tahoma" w:eastAsia="Bell MT" w:hAnsi="Tahoma" w:cs="Tahoma"/>
          <w:sz w:val="22"/>
          <w:szCs w:val="22"/>
          <w:u w:val="single"/>
        </w:rPr>
        <w:t xml:space="preserve">per </w:t>
      </w:r>
      <w:r w:rsidR="0049055A" w:rsidRPr="006230EE">
        <w:rPr>
          <w:rFonts w:ascii="Tahoma" w:eastAsia="Bell MT" w:hAnsi="Tahoma" w:cs="Tahoma"/>
          <w:sz w:val="22"/>
          <w:szCs w:val="22"/>
          <w:u w:val="single"/>
        </w:rPr>
        <w:t>la n</w:t>
      </w:r>
      <w:r w:rsidR="00BF2B1A" w:rsidRPr="006230EE">
        <w:rPr>
          <w:rFonts w:ascii="Tahoma" w:eastAsia="Bell MT" w:hAnsi="Tahoma" w:cs="Tahoma"/>
          <w:sz w:val="22"/>
          <w:szCs w:val="22"/>
          <w:u w:val="single"/>
        </w:rPr>
        <w:t>otifica</w:t>
      </w:r>
      <w:r w:rsidR="0049055A" w:rsidRPr="006230EE">
        <w:rPr>
          <w:rFonts w:ascii="Tahoma" w:eastAsia="Bell MT" w:hAnsi="Tahoma" w:cs="Tahoma"/>
          <w:sz w:val="22"/>
          <w:szCs w:val="22"/>
          <w:u w:val="single"/>
        </w:rPr>
        <w:t xml:space="preserve"> dei</w:t>
      </w:r>
      <w:r w:rsidR="00BF2B1A" w:rsidRPr="006230EE">
        <w:rPr>
          <w:rFonts w:ascii="Tahoma" w:eastAsia="Bell MT" w:hAnsi="Tahoma" w:cs="Tahoma"/>
          <w:sz w:val="22"/>
          <w:szCs w:val="22"/>
          <w:u w:val="single"/>
        </w:rPr>
        <w:t xml:space="preserve"> verbali a mezzo </w:t>
      </w:r>
      <w:r w:rsidRPr="006230EE">
        <w:rPr>
          <w:rFonts w:ascii="Tahoma" w:eastAsia="Bell MT" w:hAnsi="Tahoma" w:cs="Tahoma"/>
          <w:sz w:val="22"/>
          <w:szCs w:val="22"/>
          <w:u w:val="single"/>
        </w:rPr>
        <w:t xml:space="preserve">servizi erogati </w:t>
      </w:r>
      <w:r w:rsidR="00A106C7" w:rsidRPr="006230EE">
        <w:rPr>
          <w:rFonts w:ascii="Tahoma" w:eastAsia="Bell MT" w:hAnsi="Tahoma" w:cs="Tahoma"/>
          <w:sz w:val="22"/>
          <w:szCs w:val="22"/>
          <w:u w:val="single"/>
        </w:rPr>
        <w:t xml:space="preserve">dale </w:t>
      </w:r>
      <w:r w:rsidRPr="006230EE">
        <w:rPr>
          <w:rFonts w:ascii="Tahoma" w:eastAsia="Bell MT" w:hAnsi="Tahoma" w:cs="Tahoma"/>
          <w:sz w:val="22"/>
          <w:szCs w:val="22"/>
          <w:u w:val="single"/>
        </w:rPr>
        <w:t xml:space="preserve">Poste </w:t>
      </w:r>
      <w:r w:rsidR="008D184C" w:rsidRPr="006230EE">
        <w:rPr>
          <w:rFonts w:ascii="Tahoma" w:eastAsia="Bell MT" w:hAnsi="Tahoma" w:cs="Tahoma"/>
          <w:sz w:val="22"/>
          <w:szCs w:val="22"/>
          <w:u w:val="single"/>
        </w:rPr>
        <w:t>Italiane</w:t>
      </w:r>
      <w:r w:rsidR="008D184C" w:rsidRPr="002650EF">
        <w:rPr>
          <w:rFonts w:ascii="Tahoma" w:eastAsia="Bell MT" w:hAnsi="Tahoma" w:cs="Tahoma"/>
          <w:sz w:val="22"/>
          <w:szCs w:val="22"/>
        </w:rPr>
        <w:t>,</w:t>
      </w:r>
      <w:r w:rsidR="00B425BA" w:rsidRPr="002650EF">
        <w:rPr>
          <w:rFonts w:ascii="Tahoma" w:eastAsia="Bell MT" w:hAnsi="Tahoma" w:cs="Tahoma"/>
          <w:sz w:val="22"/>
          <w:szCs w:val="22"/>
        </w:rPr>
        <w:t xml:space="preserve"> </w:t>
      </w:r>
      <w:r w:rsidRPr="002650EF">
        <w:rPr>
          <w:rFonts w:ascii="Tahoma" w:eastAsia="Bell MT" w:hAnsi="Tahoma" w:cs="Tahoma"/>
          <w:sz w:val="22"/>
          <w:szCs w:val="22"/>
        </w:rPr>
        <w:t>relativi ai recapiti dei verbali di cui trattasi (bolli postali, affrancature, ecc.)</w:t>
      </w:r>
      <w:r w:rsidR="00C2329A" w:rsidRPr="002650EF">
        <w:rPr>
          <w:rFonts w:ascii="Tahoma" w:eastAsia="Bell MT" w:hAnsi="Tahoma" w:cs="Tahoma"/>
          <w:sz w:val="22"/>
          <w:szCs w:val="22"/>
        </w:rPr>
        <w:t>;</w:t>
      </w:r>
      <w:r w:rsidR="0049055A" w:rsidRPr="002650EF">
        <w:rPr>
          <w:rFonts w:ascii="Tahoma" w:eastAsia="Bell MT" w:hAnsi="Tahoma" w:cs="Tahoma"/>
          <w:sz w:val="22"/>
          <w:szCs w:val="22"/>
        </w:rPr>
        <w:t xml:space="preserve"> </w:t>
      </w:r>
      <w:r w:rsidR="00BF2B1A" w:rsidRPr="002650EF">
        <w:rPr>
          <w:rFonts w:ascii="Tahoma" w:eastAsia="Bell MT" w:hAnsi="Tahoma" w:cs="Tahoma"/>
          <w:sz w:val="22"/>
          <w:szCs w:val="22"/>
        </w:rPr>
        <w:t>d</w:t>
      </w:r>
      <w:r w:rsidR="00AD690F" w:rsidRPr="002650EF">
        <w:rPr>
          <w:rFonts w:ascii="Tahoma" w:eastAsia="Bell MT" w:hAnsi="Tahoma" w:cs="Tahoma"/>
          <w:sz w:val="22"/>
          <w:szCs w:val="22"/>
        </w:rPr>
        <w:t xml:space="preserve">ovranno essere </w:t>
      </w:r>
      <w:r w:rsidR="00BC4359" w:rsidRPr="002650EF">
        <w:rPr>
          <w:rFonts w:ascii="Tahoma" w:eastAsia="Bell MT" w:hAnsi="Tahoma" w:cs="Tahoma"/>
          <w:sz w:val="22"/>
          <w:szCs w:val="22"/>
        </w:rPr>
        <w:t xml:space="preserve">conformi alla disciplina contenuta nell’allegata </w:t>
      </w:r>
      <w:r w:rsidR="00AD690F" w:rsidRPr="002650EF">
        <w:rPr>
          <w:rFonts w:ascii="Tahoma" w:eastAsia="Bell MT" w:hAnsi="Tahoma" w:cs="Tahoma"/>
          <w:sz w:val="22"/>
          <w:szCs w:val="22"/>
        </w:rPr>
        <w:t>Delibera di Giunta Comunale n.51 del 13/03/202</w:t>
      </w:r>
      <w:r w:rsidR="00DB555A" w:rsidRPr="002650EF">
        <w:rPr>
          <w:rFonts w:ascii="Tahoma" w:eastAsia="Bell MT" w:hAnsi="Tahoma" w:cs="Tahoma"/>
          <w:sz w:val="22"/>
          <w:szCs w:val="22"/>
        </w:rPr>
        <w:t>0</w:t>
      </w:r>
      <w:r w:rsidR="00A106C7" w:rsidRPr="002650EF">
        <w:rPr>
          <w:rFonts w:ascii="Tahoma" w:eastAsia="Bell MT" w:hAnsi="Tahoma" w:cs="Tahoma"/>
          <w:sz w:val="22"/>
          <w:szCs w:val="22"/>
        </w:rPr>
        <w:t xml:space="preserve"> e </w:t>
      </w:r>
      <w:r w:rsidR="00A106C7" w:rsidRPr="006230EE">
        <w:rPr>
          <w:rFonts w:ascii="Tahoma" w:eastAsia="Bell MT" w:hAnsi="Tahoma" w:cs="Tahoma"/>
          <w:sz w:val="22"/>
          <w:szCs w:val="22"/>
          <w:u w:val="single"/>
        </w:rPr>
        <w:t xml:space="preserve">saranno riconosciuti </w:t>
      </w:r>
      <w:r w:rsidR="006366A5" w:rsidRPr="006230EE">
        <w:rPr>
          <w:rFonts w:ascii="Tahoma" w:eastAsia="Bell MT" w:hAnsi="Tahoma" w:cs="Tahoma"/>
          <w:sz w:val="22"/>
          <w:szCs w:val="22"/>
          <w:u w:val="single"/>
        </w:rPr>
        <w:t xml:space="preserve">dalla Stazione appaltante </w:t>
      </w:r>
      <w:r w:rsidR="006230EE">
        <w:rPr>
          <w:rFonts w:ascii="Tahoma" w:eastAsia="Bell MT" w:hAnsi="Tahoma" w:cs="Tahoma"/>
          <w:sz w:val="22"/>
          <w:szCs w:val="22"/>
          <w:u w:val="single"/>
        </w:rPr>
        <w:t>all'Aggiudicatario</w:t>
      </w:r>
      <w:r w:rsidR="006366A5" w:rsidRPr="006230EE">
        <w:rPr>
          <w:rFonts w:ascii="Tahoma" w:eastAsia="Bell MT" w:hAnsi="Tahoma" w:cs="Tahoma"/>
          <w:sz w:val="22"/>
          <w:szCs w:val="22"/>
          <w:u w:val="single"/>
        </w:rPr>
        <w:t xml:space="preserve"> unicamente per i </w:t>
      </w:r>
      <w:r w:rsidR="004B0FBC">
        <w:rPr>
          <w:rFonts w:ascii="Tahoma" w:eastAsia="Bell MT" w:hAnsi="Tahoma" w:cs="Tahoma"/>
          <w:sz w:val="22"/>
          <w:szCs w:val="22"/>
          <w:u w:val="single"/>
        </w:rPr>
        <w:t xml:space="preserve">soli </w:t>
      </w:r>
      <w:r w:rsidR="006366A5" w:rsidRPr="006230EE">
        <w:rPr>
          <w:rFonts w:ascii="Tahoma" w:eastAsia="Bell MT" w:hAnsi="Tahoma" w:cs="Tahoma"/>
          <w:sz w:val="22"/>
          <w:szCs w:val="22"/>
          <w:u w:val="single"/>
        </w:rPr>
        <w:t>verbali effettivamente incassati.</w:t>
      </w:r>
    </w:p>
    <w:p w14:paraId="2FA8B16F" w14:textId="77777777" w:rsidR="00AD690F" w:rsidRPr="006366A5" w:rsidRDefault="00AD690F" w:rsidP="00AD690F">
      <w:pPr>
        <w:pBdr>
          <w:top w:val="nil"/>
          <w:left w:val="nil"/>
          <w:bottom w:val="nil"/>
          <w:right w:val="nil"/>
          <w:between w:val="nil"/>
        </w:pBdr>
        <w:spacing w:line="288" w:lineRule="auto"/>
        <w:jc w:val="both"/>
        <w:rPr>
          <w:rFonts w:ascii="Tahoma" w:eastAsia="Bell MT" w:hAnsi="Tahoma" w:cs="Tahoma"/>
          <w:sz w:val="22"/>
          <w:szCs w:val="22"/>
        </w:rPr>
      </w:pPr>
    </w:p>
    <w:p w14:paraId="75ABBA40"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Articolo 4 – Durata e tempistica del servizio. Reportistica.</w:t>
      </w:r>
    </w:p>
    <w:p w14:paraId="58151BAA" w14:textId="77777777" w:rsidR="00617927" w:rsidRPr="00CD645F" w:rsidRDefault="00617927">
      <w:pPr>
        <w:spacing w:line="288" w:lineRule="auto"/>
        <w:rPr>
          <w:rFonts w:ascii="Tahoma" w:eastAsia="Bell MT" w:hAnsi="Tahoma" w:cs="Tahoma"/>
          <w:sz w:val="22"/>
          <w:szCs w:val="22"/>
        </w:rPr>
      </w:pPr>
    </w:p>
    <w:p w14:paraId="3CD330AF" w14:textId="6BAAACD8" w:rsidR="00EE0111" w:rsidRPr="00CD645F" w:rsidRDefault="004D6160" w:rsidP="00DB555A">
      <w:pPr>
        <w:numPr>
          <w:ilvl w:val="0"/>
          <w:numId w:val="6"/>
        </w:numPr>
        <w:pBdr>
          <w:top w:val="nil"/>
          <w:left w:val="nil"/>
          <w:bottom w:val="nil"/>
          <w:right w:val="nil"/>
          <w:between w:val="nil"/>
        </w:pBdr>
        <w:spacing w:line="288" w:lineRule="auto"/>
        <w:ind w:left="284" w:hanging="218"/>
        <w:jc w:val="both"/>
        <w:rPr>
          <w:rFonts w:ascii="Tahoma" w:eastAsia="Bell MT" w:hAnsi="Tahoma" w:cs="Tahoma"/>
          <w:color w:val="000000"/>
          <w:sz w:val="22"/>
          <w:szCs w:val="22"/>
        </w:rPr>
      </w:pPr>
      <w:r w:rsidRPr="00CD645F">
        <w:rPr>
          <w:rFonts w:ascii="Tahoma" w:eastAsia="Bell MT" w:hAnsi="Tahoma" w:cs="Tahoma"/>
          <w:color w:val="000000"/>
          <w:sz w:val="22"/>
          <w:szCs w:val="22"/>
        </w:rPr>
        <w:t>I servizi oggetto del presente capitolato devono iniziare immediatamente dopo la consegna del servizio</w:t>
      </w:r>
      <w:r w:rsidR="006C0A32">
        <w:rPr>
          <w:rFonts w:ascii="Tahoma" w:eastAsia="Bell MT" w:hAnsi="Tahoma" w:cs="Tahoma"/>
          <w:color w:val="000000"/>
          <w:sz w:val="22"/>
          <w:szCs w:val="22"/>
        </w:rPr>
        <w:t xml:space="preserve"> in quanto gli atti relativi sono soggetti a termine decadenziale che ne rende urgente la lavorazione</w:t>
      </w:r>
      <w:r w:rsidRPr="00CD645F">
        <w:rPr>
          <w:rFonts w:ascii="Tahoma" w:eastAsia="Bell MT" w:hAnsi="Tahoma" w:cs="Tahoma"/>
          <w:color w:val="000000"/>
          <w:sz w:val="22"/>
          <w:szCs w:val="22"/>
        </w:rPr>
        <w:t>.</w:t>
      </w:r>
    </w:p>
    <w:p w14:paraId="0CFF80F2" w14:textId="77777777" w:rsidR="00EE0111" w:rsidRPr="00CD645F" w:rsidRDefault="004D6160" w:rsidP="00DB555A">
      <w:pPr>
        <w:numPr>
          <w:ilvl w:val="0"/>
          <w:numId w:val="6"/>
        </w:numPr>
        <w:pBdr>
          <w:top w:val="nil"/>
          <w:left w:val="nil"/>
          <w:bottom w:val="nil"/>
          <w:right w:val="nil"/>
          <w:between w:val="nil"/>
        </w:pBdr>
        <w:spacing w:line="288" w:lineRule="auto"/>
        <w:ind w:left="284" w:hanging="218"/>
        <w:jc w:val="both"/>
        <w:rPr>
          <w:rFonts w:ascii="Tahoma" w:eastAsia="Bell MT" w:hAnsi="Tahoma" w:cs="Tahoma"/>
          <w:color w:val="000000"/>
          <w:sz w:val="22"/>
          <w:szCs w:val="22"/>
        </w:rPr>
      </w:pPr>
      <w:r w:rsidRPr="00CD645F">
        <w:rPr>
          <w:rFonts w:ascii="Tahoma" w:eastAsia="Bell MT" w:hAnsi="Tahoma" w:cs="Tahoma"/>
          <w:color w:val="000000"/>
          <w:sz w:val="22"/>
          <w:szCs w:val="22"/>
        </w:rPr>
        <w:t>La prestazione dei servizi in relazione ai diversi procedimenti di notificazione deve seguire l’ordine temporale degli accertamenti o “riaccertamenti” a partire dal più risalente nel tempo.</w:t>
      </w:r>
    </w:p>
    <w:p w14:paraId="41026F73" w14:textId="77777777" w:rsidR="00F71766" w:rsidRPr="00CD645F" w:rsidRDefault="00F71766" w:rsidP="00DB555A">
      <w:pPr>
        <w:numPr>
          <w:ilvl w:val="0"/>
          <w:numId w:val="6"/>
        </w:numPr>
        <w:pBdr>
          <w:top w:val="nil"/>
          <w:left w:val="nil"/>
          <w:bottom w:val="nil"/>
          <w:right w:val="nil"/>
          <w:between w:val="nil"/>
        </w:pBdr>
        <w:spacing w:line="288" w:lineRule="auto"/>
        <w:ind w:left="284" w:hanging="218"/>
        <w:jc w:val="both"/>
        <w:rPr>
          <w:rFonts w:ascii="Tahoma" w:eastAsia="Bell MT" w:hAnsi="Tahoma" w:cs="Tahoma"/>
          <w:color w:val="000000"/>
          <w:sz w:val="22"/>
          <w:szCs w:val="22"/>
        </w:rPr>
      </w:pPr>
      <w:r w:rsidRPr="00CD645F">
        <w:rPr>
          <w:rFonts w:ascii="Tahoma" w:eastAsia="Bell MT" w:hAnsi="Tahoma" w:cs="Tahoma"/>
          <w:color w:val="000000"/>
          <w:sz w:val="22"/>
          <w:szCs w:val="22"/>
        </w:rPr>
        <w:t>La fase di sollecitò seguirà a decorrere dallo scadere dei 60 giorni utili per il pagamento della sanzione.</w:t>
      </w:r>
    </w:p>
    <w:p w14:paraId="157A56B6" w14:textId="77777777" w:rsidR="00EE0111" w:rsidRPr="00CD645F" w:rsidRDefault="004D6160" w:rsidP="00DB555A">
      <w:pPr>
        <w:numPr>
          <w:ilvl w:val="0"/>
          <w:numId w:val="6"/>
        </w:numPr>
        <w:pBdr>
          <w:top w:val="nil"/>
          <w:left w:val="nil"/>
          <w:bottom w:val="nil"/>
          <w:right w:val="nil"/>
          <w:between w:val="nil"/>
        </w:pBdr>
        <w:spacing w:line="288" w:lineRule="auto"/>
        <w:ind w:left="284" w:hanging="218"/>
        <w:jc w:val="both"/>
        <w:rPr>
          <w:rFonts w:ascii="Tahoma" w:eastAsia="Bell MT" w:hAnsi="Tahoma" w:cs="Tahoma"/>
          <w:color w:val="000000"/>
          <w:sz w:val="22"/>
          <w:szCs w:val="22"/>
        </w:rPr>
      </w:pPr>
      <w:r w:rsidRPr="00CD645F">
        <w:rPr>
          <w:rFonts w:ascii="Tahoma" w:eastAsia="Bell MT" w:hAnsi="Tahoma" w:cs="Tahoma"/>
          <w:color w:val="000000"/>
          <w:sz w:val="22"/>
          <w:szCs w:val="22"/>
        </w:rPr>
        <w:t>E’ facoltà dell’appaltatore gestire in modo autonomo le tempistiche relative a taluni servizi (es. richiesta dei dati del destinatario), purché le relative consegne al servizio postale per la spedizione avvengano nei termini massimi stabiliti dalla legge.</w:t>
      </w:r>
    </w:p>
    <w:p w14:paraId="2A9B86B3" w14:textId="77777777" w:rsidR="00A94156" w:rsidRDefault="004D6160" w:rsidP="00A94156">
      <w:pPr>
        <w:numPr>
          <w:ilvl w:val="0"/>
          <w:numId w:val="6"/>
        </w:numPr>
        <w:pBdr>
          <w:top w:val="nil"/>
          <w:left w:val="nil"/>
          <w:bottom w:val="nil"/>
          <w:right w:val="nil"/>
          <w:between w:val="nil"/>
        </w:pBdr>
        <w:spacing w:line="288" w:lineRule="auto"/>
        <w:ind w:left="284" w:hanging="218"/>
        <w:jc w:val="both"/>
        <w:rPr>
          <w:rFonts w:ascii="Tahoma" w:eastAsia="Bell MT" w:hAnsi="Tahoma" w:cs="Tahoma"/>
          <w:color w:val="000000"/>
          <w:sz w:val="22"/>
          <w:szCs w:val="22"/>
        </w:rPr>
      </w:pPr>
      <w:r w:rsidRPr="00CD645F">
        <w:rPr>
          <w:rFonts w:ascii="Tahoma" w:eastAsia="Bell MT" w:hAnsi="Tahoma" w:cs="Tahoma"/>
          <w:color w:val="000000"/>
          <w:sz w:val="22"/>
          <w:szCs w:val="22"/>
        </w:rPr>
        <w:t>Contestualmente alla fatturazione di cui all’articolo successivo, deve essere inoltrato all’Amministrazione un report mensile che consenta, in relazione a</w:t>
      </w:r>
      <w:r w:rsidR="006230EE">
        <w:rPr>
          <w:rFonts w:ascii="Tahoma" w:eastAsia="Bell MT" w:hAnsi="Tahoma" w:cs="Tahoma"/>
          <w:color w:val="000000"/>
          <w:sz w:val="22"/>
          <w:szCs w:val="22"/>
        </w:rPr>
        <w:t xml:space="preserve">i verbali lavorati </w:t>
      </w:r>
      <w:r w:rsidRPr="00CD645F">
        <w:rPr>
          <w:rFonts w:ascii="Tahoma" w:eastAsia="Bell MT" w:hAnsi="Tahoma" w:cs="Tahoma"/>
          <w:color w:val="000000"/>
          <w:sz w:val="22"/>
          <w:szCs w:val="22"/>
        </w:rPr>
        <w:t xml:space="preserve">dell’ultimo mese e in termini progressivi rispetto all’inizio dell’esecuzione del contratto, di monitorare, con suddivisione per ogni stato di riferimento: il numero (targhe) di richieste di generalità formulate alle autorità e gli esiti di tali richieste; i verbale consegnati per la notificazione e gli esiti di tale attività (notificazioni perfezionate, atti ritornati, ecc.); il numero di pagamenti registrati. </w:t>
      </w:r>
      <w:bookmarkStart w:id="6" w:name="_heading=h.gjdgxs" w:colFirst="0" w:colLast="0"/>
      <w:bookmarkEnd w:id="6"/>
    </w:p>
    <w:p w14:paraId="6D535F29" w14:textId="7BCAF054" w:rsidR="00A94156" w:rsidRPr="00A94156" w:rsidRDefault="00A94156" w:rsidP="00A94156">
      <w:pPr>
        <w:numPr>
          <w:ilvl w:val="0"/>
          <w:numId w:val="6"/>
        </w:numPr>
        <w:pBdr>
          <w:top w:val="nil"/>
          <w:left w:val="nil"/>
          <w:bottom w:val="nil"/>
          <w:right w:val="nil"/>
          <w:between w:val="nil"/>
        </w:pBdr>
        <w:spacing w:line="288" w:lineRule="auto"/>
        <w:ind w:left="284" w:hanging="218"/>
        <w:jc w:val="both"/>
        <w:rPr>
          <w:rFonts w:ascii="Tahoma" w:eastAsia="Bell MT" w:hAnsi="Tahoma" w:cs="Tahoma"/>
          <w:color w:val="000000"/>
          <w:sz w:val="22"/>
          <w:szCs w:val="22"/>
        </w:rPr>
      </w:pPr>
      <w:r w:rsidRPr="00A94156">
        <w:rPr>
          <w:rFonts w:ascii="Tahoma" w:eastAsia="Bell MT" w:hAnsi="Tahoma" w:cs="Tahoma"/>
          <w:sz w:val="22"/>
          <w:szCs w:val="22"/>
          <w:u w:val="single"/>
        </w:rPr>
        <w:t xml:space="preserve">Il Contratto cessa di avere efficacia al raggiungimento di somme incassate </w:t>
      </w:r>
      <w:r w:rsidR="004B0FBC">
        <w:rPr>
          <w:rFonts w:ascii="Tahoma" w:eastAsia="Bell MT" w:hAnsi="Tahoma" w:cs="Tahoma"/>
          <w:sz w:val="22"/>
          <w:szCs w:val="22"/>
          <w:u w:val="single"/>
        </w:rPr>
        <w:t xml:space="preserve">a seguito del </w:t>
      </w:r>
      <w:r w:rsidRPr="00A94156">
        <w:rPr>
          <w:rFonts w:ascii="Tahoma" w:eastAsia="Bell MT" w:hAnsi="Tahoma" w:cs="Tahoma"/>
          <w:sz w:val="22"/>
          <w:szCs w:val="22"/>
          <w:u w:val="single"/>
        </w:rPr>
        <w:t>pagamento dei verbali che equivalga</w:t>
      </w:r>
      <w:r>
        <w:rPr>
          <w:rFonts w:ascii="Tahoma" w:eastAsia="Bell MT" w:hAnsi="Tahoma" w:cs="Tahoma"/>
          <w:sz w:val="22"/>
          <w:szCs w:val="22"/>
          <w:u w:val="single"/>
        </w:rPr>
        <w:t>no</w:t>
      </w:r>
      <w:r w:rsidRPr="00A94156">
        <w:rPr>
          <w:rFonts w:ascii="Tahoma" w:eastAsia="Bell MT" w:hAnsi="Tahoma" w:cs="Tahoma"/>
          <w:sz w:val="22"/>
          <w:szCs w:val="22"/>
          <w:u w:val="single"/>
        </w:rPr>
        <w:t xml:space="preserve"> e non </w:t>
      </w:r>
      <w:r>
        <w:rPr>
          <w:rFonts w:ascii="Tahoma" w:eastAsia="Bell MT" w:hAnsi="Tahoma" w:cs="Tahoma"/>
          <w:sz w:val="22"/>
          <w:szCs w:val="22"/>
          <w:u w:val="single"/>
        </w:rPr>
        <w:t>superino</w:t>
      </w:r>
      <w:r w:rsidRPr="00A94156">
        <w:rPr>
          <w:rFonts w:ascii="Tahoma" w:eastAsia="Bell MT" w:hAnsi="Tahoma" w:cs="Tahoma"/>
          <w:sz w:val="22"/>
          <w:szCs w:val="22"/>
          <w:u w:val="single"/>
        </w:rPr>
        <w:t xml:space="preserve">, in termini di aggio, </w:t>
      </w:r>
      <w:r>
        <w:rPr>
          <w:rFonts w:ascii="Tahoma" w:eastAsia="Bell MT" w:hAnsi="Tahoma" w:cs="Tahoma"/>
          <w:sz w:val="22"/>
          <w:szCs w:val="22"/>
          <w:u w:val="single"/>
        </w:rPr>
        <w:t>i</w:t>
      </w:r>
      <w:r w:rsidRPr="00A94156">
        <w:rPr>
          <w:rFonts w:ascii="Tahoma" w:eastAsia="Bell MT" w:hAnsi="Tahoma" w:cs="Tahoma"/>
          <w:sz w:val="22"/>
          <w:szCs w:val="22"/>
          <w:u w:val="single"/>
        </w:rPr>
        <w:t>l</w:t>
      </w:r>
      <w:r w:rsidR="003B4D7F">
        <w:rPr>
          <w:rFonts w:ascii="Tahoma" w:eastAsia="Bell MT" w:hAnsi="Tahoma" w:cs="Tahoma"/>
          <w:sz w:val="22"/>
          <w:szCs w:val="22"/>
          <w:u w:val="single"/>
        </w:rPr>
        <w:t xml:space="preserve"> valore del contratto </w:t>
      </w:r>
      <w:r w:rsidR="004B0FBC">
        <w:rPr>
          <w:rFonts w:ascii="Tahoma" w:eastAsia="Bell MT" w:hAnsi="Tahoma" w:cs="Tahoma"/>
          <w:sz w:val="22"/>
          <w:szCs w:val="22"/>
          <w:u w:val="single"/>
        </w:rPr>
        <w:t xml:space="preserve">pari a </w:t>
      </w:r>
      <w:r w:rsidR="003B4D7F" w:rsidRPr="007467AC">
        <w:rPr>
          <w:rFonts w:ascii="Tahoma" w:eastAsia="Bell MT" w:hAnsi="Tahoma" w:cs="Tahoma"/>
          <w:b/>
          <w:sz w:val="22"/>
          <w:szCs w:val="22"/>
          <w:u w:val="single"/>
        </w:rPr>
        <w:t>€ 81.967,</w:t>
      </w:r>
      <w:r w:rsidRPr="007467AC">
        <w:rPr>
          <w:rFonts w:ascii="Tahoma" w:eastAsia="Bell MT" w:hAnsi="Tahoma" w:cs="Tahoma"/>
          <w:b/>
          <w:sz w:val="22"/>
          <w:szCs w:val="22"/>
          <w:u w:val="single"/>
        </w:rPr>
        <w:t>21</w:t>
      </w:r>
      <w:r w:rsidR="004B0FBC" w:rsidRPr="007467AC">
        <w:rPr>
          <w:rFonts w:ascii="Tahoma" w:eastAsia="Bell MT" w:hAnsi="Tahoma" w:cs="Tahoma"/>
          <w:b/>
          <w:sz w:val="22"/>
          <w:szCs w:val="22"/>
          <w:u w:val="single"/>
        </w:rPr>
        <w:t>.</w:t>
      </w:r>
      <w:r w:rsidR="004B0FBC">
        <w:rPr>
          <w:rFonts w:ascii="Tahoma" w:eastAsia="Bell MT" w:hAnsi="Tahoma" w:cs="Tahoma"/>
          <w:sz w:val="22"/>
          <w:szCs w:val="22"/>
          <w:u w:val="single"/>
        </w:rPr>
        <w:t xml:space="preserve"> L'iva di legge non concorre alla formazione del valore del contratto così come previsto dal </w:t>
      </w:r>
      <w:proofErr w:type="gramStart"/>
      <w:r w:rsidR="004B0FBC">
        <w:rPr>
          <w:rFonts w:ascii="Tahoma" w:eastAsia="Bell MT" w:hAnsi="Tahoma" w:cs="Tahoma"/>
          <w:sz w:val="22"/>
          <w:szCs w:val="22"/>
          <w:u w:val="single"/>
        </w:rPr>
        <w:t>D.Lgs</w:t>
      </w:r>
      <w:proofErr w:type="gramEnd"/>
      <w:r w:rsidR="004B0FBC">
        <w:rPr>
          <w:rFonts w:ascii="Tahoma" w:eastAsia="Bell MT" w:hAnsi="Tahoma" w:cs="Tahoma"/>
          <w:sz w:val="22"/>
          <w:szCs w:val="22"/>
          <w:u w:val="single"/>
        </w:rPr>
        <w:t>.50/2016</w:t>
      </w:r>
      <w:r w:rsidRPr="00A94156">
        <w:rPr>
          <w:rFonts w:ascii="Tahoma" w:eastAsia="Bell MT" w:hAnsi="Tahoma" w:cs="Tahoma"/>
          <w:sz w:val="22"/>
          <w:szCs w:val="22"/>
          <w:u w:val="single"/>
        </w:rPr>
        <w:t xml:space="preserve">. </w:t>
      </w:r>
    </w:p>
    <w:p w14:paraId="7147D639" w14:textId="487F19F9" w:rsidR="00EE0111" w:rsidRPr="00CD645F" w:rsidRDefault="005D4643" w:rsidP="00DB555A">
      <w:pPr>
        <w:numPr>
          <w:ilvl w:val="0"/>
          <w:numId w:val="6"/>
        </w:numPr>
        <w:pBdr>
          <w:top w:val="nil"/>
          <w:left w:val="nil"/>
          <w:bottom w:val="nil"/>
          <w:right w:val="nil"/>
          <w:between w:val="nil"/>
        </w:pBdr>
        <w:spacing w:line="288" w:lineRule="auto"/>
        <w:ind w:left="284" w:hanging="218"/>
        <w:jc w:val="both"/>
        <w:rPr>
          <w:rFonts w:ascii="Tahoma" w:eastAsia="Bell MT" w:hAnsi="Tahoma" w:cs="Tahoma"/>
          <w:sz w:val="22"/>
          <w:szCs w:val="22"/>
        </w:rPr>
      </w:pPr>
      <w:r>
        <w:rPr>
          <w:rFonts w:ascii="Tahoma" w:eastAsia="Bell MT" w:hAnsi="Tahoma" w:cs="Tahoma"/>
          <w:sz w:val="22"/>
          <w:szCs w:val="22"/>
        </w:rPr>
        <w:t xml:space="preserve">Alla conclusione del contratto </w:t>
      </w:r>
      <w:r w:rsidR="00A94156">
        <w:rPr>
          <w:rFonts w:ascii="Tahoma" w:eastAsia="Bell MT" w:hAnsi="Tahoma" w:cs="Tahoma"/>
          <w:sz w:val="22"/>
          <w:szCs w:val="22"/>
        </w:rPr>
        <w:t>l'Aggiudicatario</w:t>
      </w:r>
      <w:r>
        <w:rPr>
          <w:rFonts w:ascii="Tahoma" w:eastAsia="Bell MT" w:hAnsi="Tahoma" w:cs="Tahoma"/>
          <w:sz w:val="22"/>
          <w:szCs w:val="22"/>
        </w:rPr>
        <w:t xml:space="preserve"> avrà l’onere</w:t>
      </w:r>
      <w:r w:rsidR="00263808" w:rsidRPr="00CD645F">
        <w:rPr>
          <w:rFonts w:ascii="Tahoma" w:eastAsia="Bell MT" w:hAnsi="Tahoma" w:cs="Tahoma"/>
          <w:sz w:val="22"/>
          <w:szCs w:val="22"/>
        </w:rPr>
        <w:t xml:space="preserve"> </w:t>
      </w:r>
      <w:r>
        <w:rPr>
          <w:rFonts w:ascii="Tahoma" w:eastAsia="Bell MT" w:hAnsi="Tahoma" w:cs="Tahoma"/>
          <w:sz w:val="22"/>
          <w:szCs w:val="22"/>
        </w:rPr>
        <w:t xml:space="preserve">di trasmettere una rendicontazione </w:t>
      </w:r>
      <w:r w:rsidR="00512C73" w:rsidRPr="00CD645F">
        <w:rPr>
          <w:rFonts w:ascii="Tahoma" w:eastAsia="Bell MT" w:hAnsi="Tahoma" w:cs="Tahoma"/>
          <w:sz w:val="22"/>
          <w:szCs w:val="22"/>
        </w:rPr>
        <w:t xml:space="preserve">finale e </w:t>
      </w:r>
      <w:r>
        <w:rPr>
          <w:rFonts w:ascii="Tahoma" w:eastAsia="Bell MT" w:hAnsi="Tahoma" w:cs="Tahoma"/>
          <w:sz w:val="22"/>
          <w:szCs w:val="22"/>
        </w:rPr>
        <w:t xml:space="preserve">dovrà provvedere alla </w:t>
      </w:r>
      <w:r w:rsidR="00512C73" w:rsidRPr="00CD645F">
        <w:rPr>
          <w:rFonts w:ascii="Tahoma" w:eastAsia="Bell MT" w:hAnsi="Tahoma" w:cs="Tahoma"/>
          <w:sz w:val="22"/>
          <w:szCs w:val="22"/>
        </w:rPr>
        <w:t xml:space="preserve">restituzione di tutta </w:t>
      </w:r>
      <w:r w:rsidR="004D6160" w:rsidRPr="00CD645F">
        <w:rPr>
          <w:rFonts w:ascii="Tahoma" w:eastAsia="Bell MT" w:hAnsi="Tahoma" w:cs="Tahoma"/>
          <w:sz w:val="22"/>
          <w:szCs w:val="22"/>
        </w:rPr>
        <w:t xml:space="preserve">la documentazione in formato cartaceo e digitale, attraverso il salvataggio dei dati su supporto informatico in almeno tre formati convenzionali, protetto da password </w:t>
      </w:r>
      <w:r w:rsidR="00F71766" w:rsidRPr="00CD645F">
        <w:rPr>
          <w:rFonts w:ascii="Tahoma" w:eastAsia="Bell MT" w:hAnsi="Tahoma" w:cs="Tahoma"/>
          <w:sz w:val="22"/>
          <w:szCs w:val="22"/>
        </w:rPr>
        <w:t>la quale</w:t>
      </w:r>
      <w:r w:rsidR="004D6160" w:rsidRPr="00CD645F">
        <w:rPr>
          <w:rFonts w:ascii="Tahoma" w:eastAsia="Bell MT" w:hAnsi="Tahoma" w:cs="Tahoma"/>
          <w:sz w:val="22"/>
          <w:szCs w:val="22"/>
        </w:rPr>
        <w:t xml:space="preserve"> dovrà essere comunicata via </w:t>
      </w:r>
      <w:r w:rsidR="00F71766" w:rsidRPr="00CD645F">
        <w:rPr>
          <w:rFonts w:ascii="Tahoma" w:eastAsia="Bell MT" w:hAnsi="Tahoma" w:cs="Tahoma"/>
          <w:sz w:val="22"/>
          <w:szCs w:val="22"/>
        </w:rPr>
        <w:t>e-</w:t>
      </w:r>
      <w:r w:rsidR="004D6160" w:rsidRPr="00CD645F">
        <w:rPr>
          <w:rFonts w:ascii="Tahoma" w:eastAsia="Bell MT" w:hAnsi="Tahoma" w:cs="Tahoma"/>
          <w:sz w:val="22"/>
          <w:szCs w:val="22"/>
        </w:rPr>
        <w:t xml:space="preserve">mail al direttore dell’esecuzione, </w:t>
      </w:r>
      <w:r w:rsidR="00671162" w:rsidRPr="00CD645F">
        <w:rPr>
          <w:rFonts w:ascii="Tahoma" w:eastAsia="Bell MT" w:hAnsi="Tahoma" w:cs="Tahoma"/>
          <w:sz w:val="22"/>
          <w:szCs w:val="22"/>
        </w:rPr>
        <w:t>unitamente ad un</w:t>
      </w:r>
      <w:r w:rsidR="004D6160" w:rsidRPr="00CD645F">
        <w:rPr>
          <w:rFonts w:ascii="Tahoma" w:eastAsia="Bell MT" w:hAnsi="Tahoma" w:cs="Tahoma"/>
          <w:sz w:val="22"/>
          <w:szCs w:val="22"/>
        </w:rPr>
        <w:t xml:space="preserve"> report finale che dia specificamente conto del lavoro svolto e dello stato di ogni posizione affidata.    </w:t>
      </w:r>
    </w:p>
    <w:p w14:paraId="6BF2387F" w14:textId="77777777" w:rsidR="00EE0111" w:rsidRPr="00CD645F" w:rsidRDefault="00EE0111">
      <w:pPr>
        <w:spacing w:line="288" w:lineRule="auto"/>
        <w:jc w:val="both"/>
        <w:rPr>
          <w:rFonts w:ascii="Tahoma" w:eastAsia="Bell MT" w:hAnsi="Tahoma" w:cs="Tahoma"/>
          <w:sz w:val="22"/>
          <w:szCs w:val="22"/>
        </w:rPr>
      </w:pPr>
    </w:p>
    <w:p w14:paraId="466E60A4" w14:textId="77777777" w:rsidR="00EE0111" w:rsidRDefault="004D6160" w:rsidP="00D51CA8">
      <w:pPr>
        <w:spacing w:line="288" w:lineRule="auto"/>
        <w:jc w:val="both"/>
        <w:rPr>
          <w:rFonts w:ascii="Tahoma" w:eastAsia="Bell MT" w:hAnsi="Tahoma" w:cs="Tahoma"/>
          <w:sz w:val="22"/>
          <w:szCs w:val="22"/>
        </w:rPr>
      </w:pPr>
      <w:r w:rsidRPr="00CD645F">
        <w:rPr>
          <w:rFonts w:ascii="Tahoma" w:eastAsia="Bell MT" w:hAnsi="Tahoma" w:cs="Tahoma"/>
          <w:sz w:val="22"/>
          <w:szCs w:val="22"/>
        </w:rPr>
        <w:t>Articolo 5 – Fatturazione</w:t>
      </w:r>
      <w:r w:rsidR="00D51CA8">
        <w:rPr>
          <w:rFonts w:ascii="Tahoma" w:eastAsia="Bell MT" w:hAnsi="Tahoma" w:cs="Tahoma"/>
          <w:sz w:val="22"/>
          <w:szCs w:val="22"/>
        </w:rPr>
        <w:t>.</w:t>
      </w:r>
    </w:p>
    <w:p w14:paraId="137E3AD7" w14:textId="77777777" w:rsidR="00DB555A" w:rsidRPr="00CD645F" w:rsidRDefault="00DB555A" w:rsidP="00D51CA8">
      <w:pPr>
        <w:spacing w:line="288" w:lineRule="auto"/>
        <w:jc w:val="both"/>
        <w:rPr>
          <w:rFonts w:ascii="Tahoma" w:eastAsia="Bell MT" w:hAnsi="Tahoma" w:cs="Tahoma"/>
          <w:sz w:val="22"/>
          <w:szCs w:val="22"/>
        </w:rPr>
      </w:pPr>
    </w:p>
    <w:p w14:paraId="6CA3F39D" w14:textId="77777777" w:rsidR="00EE0111" w:rsidRDefault="004D6160" w:rsidP="00BC2F8B">
      <w:pPr>
        <w:numPr>
          <w:ilvl w:val="0"/>
          <w:numId w:val="9"/>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CD645F">
        <w:rPr>
          <w:rFonts w:ascii="Tahoma" w:eastAsia="Bell MT" w:hAnsi="Tahoma" w:cs="Tahoma"/>
          <w:color w:val="000000"/>
          <w:sz w:val="22"/>
          <w:szCs w:val="22"/>
        </w:rPr>
        <w:lastRenderedPageBreak/>
        <w:t xml:space="preserve">La fatturazione del corrispettivo dovrà essere mensile con riferimento ai verbali </w:t>
      </w:r>
      <w:r w:rsidR="007D7C74" w:rsidRPr="007D7C74">
        <w:rPr>
          <w:rFonts w:ascii="Tahoma" w:eastAsia="Bell MT" w:hAnsi="Tahoma" w:cs="Tahoma"/>
          <w:color w:val="000000"/>
          <w:sz w:val="22"/>
          <w:szCs w:val="22"/>
        </w:rPr>
        <w:t>incassati</w:t>
      </w:r>
      <w:r w:rsidR="007D7C74">
        <w:rPr>
          <w:rFonts w:ascii="Tahoma" w:eastAsia="Bell MT" w:hAnsi="Tahoma" w:cs="Tahoma"/>
          <w:color w:val="000000"/>
          <w:sz w:val="22"/>
          <w:szCs w:val="22"/>
          <w:highlight w:val="green"/>
        </w:rPr>
        <w:t xml:space="preserve"> </w:t>
      </w:r>
      <w:r w:rsidRPr="00CD645F">
        <w:rPr>
          <w:rFonts w:ascii="Tahoma" w:eastAsia="Bell MT" w:hAnsi="Tahoma" w:cs="Tahoma"/>
          <w:color w:val="000000"/>
          <w:sz w:val="22"/>
          <w:szCs w:val="22"/>
        </w:rPr>
        <w:t xml:space="preserve">nel mese solare precedente. </w:t>
      </w:r>
    </w:p>
    <w:p w14:paraId="68C5C000" w14:textId="2BAABE67" w:rsidR="009F7CE8" w:rsidRPr="007D7C74" w:rsidRDefault="00DD339B" w:rsidP="00BC2F8B">
      <w:pPr>
        <w:numPr>
          <w:ilvl w:val="0"/>
          <w:numId w:val="9"/>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7D7C74">
        <w:rPr>
          <w:rFonts w:ascii="Tahoma" w:eastAsia="Bell MT" w:hAnsi="Tahoma" w:cs="Tahoma"/>
          <w:color w:val="000000"/>
          <w:sz w:val="22"/>
          <w:szCs w:val="22"/>
        </w:rPr>
        <w:t xml:space="preserve">La fatturazione dovrà prevedersi suddivisa in </w:t>
      </w:r>
      <w:r w:rsidR="009F7CE8" w:rsidRPr="007D7C74">
        <w:rPr>
          <w:rFonts w:ascii="Tahoma" w:eastAsia="Bell MT" w:hAnsi="Tahoma" w:cs="Tahoma"/>
          <w:color w:val="000000"/>
          <w:sz w:val="22"/>
          <w:szCs w:val="22"/>
        </w:rPr>
        <w:t xml:space="preserve">fatture </w:t>
      </w:r>
      <w:r w:rsidRPr="007D7C74">
        <w:rPr>
          <w:rFonts w:ascii="Tahoma" w:eastAsia="Bell MT" w:hAnsi="Tahoma" w:cs="Tahoma"/>
          <w:color w:val="000000"/>
          <w:sz w:val="22"/>
          <w:szCs w:val="22"/>
        </w:rPr>
        <w:t>inerenti il servizio e fatture inerenti le spese rimborsabili</w:t>
      </w:r>
      <w:r w:rsidR="001047E2">
        <w:rPr>
          <w:rFonts w:ascii="Tahoma" w:eastAsia="Bell MT" w:hAnsi="Tahoma" w:cs="Tahoma"/>
          <w:color w:val="000000"/>
          <w:sz w:val="22"/>
          <w:szCs w:val="22"/>
        </w:rPr>
        <w:t>.</w:t>
      </w:r>
    </w:p>
    <w:p w14:paraId="0563A47C" w14:textId="77777777" w:rsidR="00EE0111" w:rsidRPr="00CD645F" w:rsidRDefault="004D6160" w:rsidP="00BC2F8B">
      <w:pPr>
        <w:numPr>
          <w:ilvl w:val="0"/>
          <w:numId w:val="9"/>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CD645F">
        <w:rPr>
          <w:rFonts w:ascii="Tahoma" w:eastAsia="Bell MT" w:hAnsi="Tahoma" w:cs="Tahoma"/>
          <w:color w:val="000000"/>
          <w:sz w:val="22"/>
          <w:szCs w:val="22"/>
        </w:rPr>
        <w:t>La fattura elettronica dovrà essere intestata a COMUNE DI COMO (Via Vittorio Emanuele II civ.</w:t>
      </w:r>
      <w:r w:rsidR="00D51CA8">
        <w:rPr>
          <w:rFonts w:ascii="Tahoma" w:eastAsia="Bell MT" w:hAnsi="Tahoma" w:cs="Tahoma"/>
          <w:color w:val="000000"/>
          <w:sz w:val="22"/>
          <w:szCs w:val="22"/>
        </w:rPr>
        <w:t xml:space="preserve"> </w:t>
      </w:r>
      <w:r w:rsidRPr="00CD645F">
        <w:rPr>
          <w:rFonts w:ascii="Tahoma" w:eastAsia="Bell MT" w:hAnsi="Tahoma" w:cs="Tahoma"/>
          <w:color w:val="000000"/>
          <w:sz w:val="22"/>
          <w:szCs w:val="22"/>
        </w:rPr>
        <w:t>97</w:t>
      </w:r>
      <w:r w:rsidR="00D51CA8">
        <w:rPr>
          <w:rFonts w:ascii="Tahoma" w:eastAsia="Bell MT" w:hAnsi="Tahoma" w:cs="Tahoma"/>
          <w:color w:val="000000"/>
          <w:sz w:val="22"/>
          <w:szCs w:val="22"/>
        </w:rPr>
        <w:t>,</w:t>
      </w:r>
      <w:r w:rsidRPr="00CD645F">
        <w:rPr>
          <w:rFonts w:ascii="Tahoma" w:eastAsia="Bell MT" w:hAnsi="Tahoma" w:cs="Tahoma"/>
          <w:color w:val="000000"/>
          <w:sz w:val="22"/>
          <w:szCs w:val="22"/>
        </w:rPr>
        <w:t xml:space="preserve"> 22100 Como C.F. 80005370137; P.I. 00417480134) Settore Polizia Locale codice IPA KN12T9 e dovrà pervenire non oltre 10 (dieci) giorni solari dall’emissione, esclusivamente attraverso il sistema di interscambio (SdI).</w:t>
      </w:r>
    </w:p>
    <w:p w14:paraId="5AA9CC69" w14:textId="77777777" w:rsidR="00EE0111" w:rsidRPr="00CD645F" w:rsidRDefault="004D6160" w:rsidP="00BC2F8B">
      <w:pPr>
        <w:numPr>
          <w:ilvl w:val="0"/>
          <w:numId w:val="9"/>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Ogni fattura deve tassativamente indicare: </w:t>
      </w:r>
    </w:p>
    <w:p w14:paraId="3F13CE28" w14:textId="77777777" w:rsidR="00EE0111" w:rsidRPr="00CD645F" w:rsidRDefault="004D6160" w:rsidP="00BC2F8B">
      <w:pPr>
        <w:numPr>
          <w:ilvl w:val="0"/>
          <w:numId w:val="10"/>
        </w:numPr>
        <w:pBdr>
          <w:top w:val="nil"/>
          <w:left w:val="nil"/>
          <w:bottom w:val="nil"/>
          <w:right w:val="nil"/>
          <w:between w:val="nil"/>
        </w:pBdr>
        <w:spacing w:line="288" w:lineRule="auto"/>
        <w:ind w:left="709" w:hanging="283"/>
        <w:jc w:val="both"/>
        <w:rPr>
          <w:rFonts w:ascii="Tahoma" w:eastAsia="Bell MT" w:hAnsi="Tahoma" w:cs="Tahoma"/>
          <w:color w:val="000000"/>
          <w:sz w:val="22"/>
          <w:szCs w:val="22"/>
        </w:rPr>
      </w:pPr>
      <w:r w:rsidRPr="00CD645F">
        <w:rPr>
          <w:rFonts w:ascii="Tahoma" w:eastAsia="Bell MT" w:hAnsi="Tahoma" w:cs="Tahoma"/>
          <w:color w:val="000000"/>
          <w:sz w:val="22"/>
          <w:szCs w:val="22"/>
        </w:rPr>
        <w:t>il numero di CIG;</w:t>
      </w:r>
    </w:p>
    <w:p w14:paraId="75D8B197" w14:textId="77777777" w:rsidR="00EE0111" w:rsidRPr="00CD645F" w:rsidRDefault="004D6160" w:rsidP="00BC2F8B">
      <w:pPr>
        <w:numPr>
          <w:ilvl w:val="0"/>
          <w:numId w:val="10"/>
        </w:numPr>
        <w:pBdr>
          <w:top w:val="nil"/>
          <w:left w:val="nil"/>
          <w:bottom w:val="nil"/>
          <w:right w:val="nil"/>
          <w:between w:val="nil"/>
        </w:pBdr>
        <w:spacing w:line="288" w:lineRule="auto"/>
        <w:ind w:left="709" w:hanging="283"/>
        <w:jc w:val="both"/>
        <w:rPr>
          <w:rFonts w:ascii="Tahoma" w:eastAsia="Bell MT" w:hAnsi="Tahoma" w:cs="Tahoma"/>
          <w:color w:val="000000"/>
          <w:sz w:val="22"/>
          <w:szCs w:val="22"/>
        </w:rPr>
      </w:pPr>
      <w:r w:rsidRPr="00CD645F">
        <w:rPr>
          <w:rFonts w:ascii="Tahoma" w:eastAsia="Bell MT" w:hAnsi="Tahoma" w:cs="Tahoma"/>
          <w:color w:val="000000"/>
          <w:sz w:val="22"/>
          <w:szCs w:val="22"/>
        </w:rPr>
        <w:t>il numero dell’impegno di spesa che verrà comunicato dall’Amministrazione unitamente alla determinazione dirigenziale di aggiudicazione</w:t>
      </w:r>
      <w:r w:rsidR="00EB0ED8" w:rsidRPr="00CD645F">
        <w:rPr>
          <w:rFonts w:ascii="Tahoma" w:eastAsia="Bell MT" w:hAnsi="Tahoma" w:cs="Tahoma"/>
          <w:color w:val="000000"/>
          <w:sz w:val="22"/>
          <w:szCs w:val="22"/>
        </w:rPr>
        <w:t>;</w:t>
      </w:r>
    </w:p>
    <w:p w14:paraId="1521DEA0" w14:textId="54F24660" w:rsidR="00EE0111" w:rsidRPr="00CD645F" w:rsidRDefault="004D6160" w:rsidP="00BC2F8B">
      <w:pPr>
        <w:numPr>
          <w:ilvl w:val="0"/>
          <w:numId w:val="10"/>
        </w:numPr>
        <w:pBdr>
          <w:top w:val="nil"/>
          <w:left w:val="nil"/>
          <w:bottom w:val="nil"/>
          <w:right w:val="nil"/>
          <w:between w:val="nil"/>
        </w:pBdr>
        <w:spacing w:line="288" w:lineRule="auto"/>
        <w:ind w:left="709" w:hanging="283"/>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l’indicazione dell’IBAN del conto corrente </w:t>
      </w:r>
      <w:r w:rsidR="006C0A32">
        <w:rPr>
          <w:rFonts w:ascii="Tahoma" w:eastAsia="Bell MT" w:hAnsi="Tahoma" w:cs="Tahoma"/>
          <w:color w:val="000000"/>
          <w:sz w:val="22"/>
          <w:szCs w:val="22"/>
        </w:rPr>
        <w:t>postale</w:t>
      </w:r>
      <w:r w:rsidRPr="00CD645F">
        <w:rPr>
          <w:rFonts w:ascii="Tahoma" w:eastAsia="Bell MT" w:hAnsi="Tahoma" w:cs="Tahoma"/>
          <w:color w:val="000000"/>
          <w:sz w:val="22"/>
          <w:szCs w:val="22"/>
        </w:rPr>
        <w:t xml:space="preserve"> di cui alla tracciabilità dei flussi finanziari come da art. 13 del presente capitolato;</w:t>
      </w:r>
    </w:p>
    <w:p w14:paraId="4F6661D6" w14:textId="77777777" w:rsidR="00EE0111" w:rsidRDefault="004D6160" w:rsidP="00BC2F8B">
      <w:pPr>
        <w:numPr>
          <w:ilvl w:val="0"/>
          <w:numId w:val="10"/>
        </w:numPr>
        <w:pBdr>
          <w:top w:val="nil"/>
          <w:left w:val="nil"/>
          <w:bottom w:val="nil"/>
          <w:right w:val="nil"/>
          <w:between w:val="nil"/>
        </w:pBdr>
        <w:spacing w:line="288" w:lineRule="auto"/>
        <w:ind w:left="709" w:hanging="283"/>
        <w:jc w:val="both"/>
        <w:rPr>
          <w:rFonts w:ascii="Tahoma" w:eastAsia="Bell MT" w:hAnsi="Tahoma" w:cs="Tahoma"/>
          <w:sz w:val="22"/>
          <w:szCs w:val="22"/>
        </w:rPr>
      </w:pPr>
      <w:r w:rsidRPr="00CD645F">
        <w:rPr>
          <w:rFonts w:ascii="Tahoma" w:eastAsia="Bell MT" w:hAnsi="Tahoma" w:cs="Tahoma"/>
          <w:sz w:val="22"/>
          <w:szCs w:val="22"/>
        </w:rPr>
        <w:t>la dicitura “scissione dei pagamenti”;</w:t>
      </w:r>
    </w:p>
    <w:p w14:paraId="25C4340C" w14:textId="4F144A03" w:rsidR="009F7CE8" w:rsidRDefault="009F7CE8" w:rsidP="00BC2F8B">
      <w:pPr>
        <w:numPr>
          <w:ilvl w:val="0"/>
          <w:numId w:val="10"/>
        </w:numPr>
        <w:pBdr>
          <w:top w:val="nil"/>
          <w:left w:val="nil"/>
          <w:bottom w:val="nil"/>
          <w:right w:val="nil"/>
          <w:between w:val="nil"/>
        </w:pBdr>
        <w:spacing w:line="288" w:lineRule="auto"/>
        <w:ind w:left="709" w:hanging="283"/>
        <w:jc w:val="both"/>
        <w:rPr>
          <w:rFonts w:ascii="Tahoma" w:eastAsia="Bell MT" w:hAnsi="Tahoma" w:cs="Tahoma"/>
          <w:sz w:val="22"/>
          <w:szCs w:val="22"/>
        </w:rPr>
      </w:pPr>
      <w:r w:rsidRPr="007D7C74">
        <w:rPr>
          <w:rFonts w:ascii="Tahoma" w:eastAsia="Bell MT" w:hAnsi="Tahoma" w:cs="Tahoma"/>
          <w:sz w:val="22"/>
          <w:szCs w:val="22"/>
        </w:rPr>
        <w:t>il numero di verbali di competenza.</w:t>
      </w:r>
    </w:p>
    <w:p w14:paraId="586825C9" w14:textId="0D257E77" w:rsidR="00A94156" w:rsidRPr="007D7C74" w:rsidRDefault="00A94156" w:rsidP="00BC2F8B">
      <w:pPr>
        <w:numPr>
          <w:ilvl w:val="0"/>
          <w:numId w:val="10"/>
        </w:numPr>
        <w:pBdr>
          <w:top w:val="nil"/>
          <w:left w:val="nil"/>
          <w:bottom w:val="nil"/>
          <w:right w:val="nil"/>
          <w:between w:val="nil"/>
        </w:pBdr>
        <w:spacing w:line="288" w:lineRule="auto"/>
        <w:ind w:left="709" w:hanging="283"/>
        <w:jc w:val="both"/>
        <w:rPr>
          <w:rFonts w:ascii="Tahoma" w:eastAsia="Bell MT" w:hAnsi="Tahoma" w:cs="Tahoma"/>
          <w:sz w:val="22"/>
          <w:szCs w:val="22"/>
        </w:rPr>
      </w:pPr>
      <w:r>
        <w:rPr>
          <w:rFonts w:ascii="Tahoma" w:eastAsia="Bell MT" w:hAnsi="Tahoma" w:cs="Tahoma"/>
          <w:sz w:val="22"/>
          <w:szCs w:val="22"/>
        </w:rPr>
        <w:t>L'indicazione della percentuale di aggio e il relativo numero dei verbali cui si riferisce.</w:t>
      </w:r>
    </w:p>
    <w:p w14:paraId="730D7A03" w14:textId="77777777" w:rsidR="00EE0111" w:rsidRPr="00CD645F" w:rsidRDefault="004D6160" w:rsidP="00BC2F8B">
      <w:pPr>
        <w:numPr>
          <w:ilvl w:val="0"/>
          <w:numId w:val="9"/>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CD645F">
        <w:rPr>
          <w:rFonts w:ascii="Tahoma" w:eastAsia="Bell MT" w:hAnsi="Tahoma" w:cs="Tahoma"/>
          <w:color w:val="000000"/>
          <w:sz w:val="22"/>
          <w:szCs w:val="22"/>
        </w:rPr>
        <w:t>Ai sensi dell’art. 17 ter del DPR 633/1972, per effetto del meccanismo dello “split payment”, disciplinato dalla Legge 190 art.1 comma 629 lettera b) del 23/12/2014, la fattura sarà liquidata al netto dell’IVA stante l’obbligo per le pubbliche amministrazioni di versare all’erario l’imposta sul valore aggiunto addebitata loro dai fornitori.</w:t>
      </w:r>
    </w:p>
    <w:p w14:paraId="670EB422" w14:textId="77777777" w:rsidR="00304F50" w:rsidRDefault="004D6160" w:rsidP="002176BB">
      <w:pPr>
        <w:numPr>
          <w:ilvl w:val="0"/>
          <w:numId w:val="9"/>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La fattura dovrà essere chiara ed esauriente e consentire comunque la verifica del rispetto delle norme del presente capitolato. La fattura deve essere accompagnata da un documento che consenta di verificare agevolmente e dettagliatamente l’attività </w:t>
      </w:r>
      <w:r w:rsidR="004027D6" w:rsidRPr="00CD645F">
        <w:rPr>
          <w:rFonts w:ascii="Tahoma" w:eastAsia="Bell MT" w:hAnsi="Tahoma" w:cs="Tahoma"/>
          <w:color w:val="000000"/>
          <w:sz w:val="22"/>
          <w:szCs w:val="22"/>
        </w:rPr>
        <w:t>cui</w:t>
      </w:r>
      <w:r w:rsidRPr="00CD645F">
        <w:rPr>
          <w:rFonts w:ascii="Tahoma" w:eastAsia="Bell MT" w:hAnsi="Tahoma" w:cs="Tahoma"/>
          <w:color w:val="000000"/>
          <w:sz w:val="22"/>
          <w:szCs w:val="22"/>
        </w:rPr>
        <w:t xml:space="preserve"> la stessa si riferisce.</w:t>
      </w:r>
    </w:p>
    <w:p w14:paraId="3A215DAF" w14:textId="77777777" w:rsidR="00283129" w:rsidRPr="002176BB" w:rsidRDefault="00283129" w:rsidP="00D51CA8">
      <w:pPr>
        <w:pBdr>
          <w:top w:val="nil"/>
          <w:left w:val="nil"/>
          <w:bottom w:val="nil"/>
          <w:right w:val="nil"/>
          <w:between w:val="nil"/>
        </w:pBdr>
        <w:spacing w:line="288" w:lineRule="auto"/>
        <w:ind w:left="426"/>
        <w:jc w:val="both"/>
        <w:rPr>
          <w:rFonts w:ascii="Tahoma" w:eastAsia="Bell MT" w:hAnsi="Tahoma" w:cs="Tahoma"/>
          <w:color w:val="000000"/>
          <w:sz w:val="22"/>
          <w:szCs w:val="22"/>
        </w:rPr>
      </w:pPr>
    </w:p>
    <w:p w14:paraId="2D13DA8B" w14:textId="77777777" w:rsidR="00EE0111" w:rsidRDefault="00D51CA8">
      <w:pPr>
        <w:spacing w:line="288" w:lineRule="auto"/>
        <w:rPr>
          <w:rFonts w:ascii="Tahoma" w:eastAsia="Bell MT" w:hAnsi="Tahoma" w:cs="Tahoma"/>
          <w:sz w:val="22"/>
          <w:szCs w:val="22"/>
        </w:rPr>
      </w:pPr>
      <w:r>
        <w:rPr>
          <w:rFonts w:ascii="Tahoma" w:eastAsia="Bell MT" w:hAnsi="Tahoma" w:cs="Tahoma"/>
          <w:sz w:val="22"/>
          <w:szCs w:val="22"/>
        </w:rPr>
        <w:t>Articolo</w:t>
      </w:r>
      <w:r w:rsidR="004D6160" w:rsidRPr="00CD645F">
        <w:rPr>
          <w:rFonts w:ascii="Tahoma" w:eastAsia="Bell MT" w:hAnsi="Tahoma" w:cs="Tahoma"/>
          <w:sz w:val="22"/>
          <w:szCs w:val="22"/>
        </w:rPr>
        <w:t xml:space="preserve"> 6 – Soggetti dell’Amministrazione e dell’Operatore Economico - Recapiti. </w:t>
      </w:r>
    </w:p>
    <w:p w14:paraId="6DB3C369" w14:textId="77777777" w:rsidR="00DB555A" w:rsidRPr="00CD645F" w:rsidRDefault="00DB555A">
      <w:pPr>
        <w:spacing w:line="288" w:lineRule="auto"/>
        <w:rPr>
          <w:rFonts w:ascii="Tahoma" w:eastAsia="Bell MT" w:hAnsi="Tahoma" w:cs="Tahoma"/>
          <w:sz w:val="22"/>
          <w:szCs w:val="22"/>
        </w:rPr>
      </w:pPr>
    </w:p>
    <w:p w14:paraId="245C86D6" w14:textId="67BED823" w:rsidR="00EE0111" w:rsidRPr="00CD645F" w:rsidRDefault="004D6160" w:rsidP="00BC2F8B">
      <w:pPr>
        <w:numPr>
          <w:ilvl w:val="0"/>
          <w:numId w:val="3"/>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CD645F">
        <w:rPr>
          <w:rFonts w:ascii="Tahoma" w:eastAsia="Bell MT" w:hAnsi="Tahoma" w:cs="Tahoma"/>
          <w:color w:val="000000"/>
          <w:sz w:val="22"/>
          <w:szCs w:val="22"/>
        </w:rPr>
        <w:t>Ai sensi degli artt. 31, 101, comma 1, e 102, comma 1, del d.lgs. 50/2016, la Stazione Appaltante individua il responsabile del procedimento (RUP) relativo al presente appalto nel</w:t>
      </w:r>
      <w:r w:rsidR="0026089F" w:rsidRPr="00CD645F">
        <w:rPr>
          <w:rFonts w:ascii="Tahoma" w:hAnsi="Tahoma" w:cs="Tahoma"/>
          <w:sz w:val="22"/>
          <w:szCs w:val="22"/>
        </w:rPr>
        <w:t xml:space="preserve"> Commissario Capo </w:t>
      </w:r>
      <w:r w:rsidR="00A94156">
        <w:rPr>
          <w:rFonts w:ascii="Tahoma" w:hAnsi="Tahoma" w:cs="Tahoma"/>
          <w:sz w:val="22"/>
          <w:szCs w:val="22"/>
        </w:rPr>
        <w:t>Ugo Mascetti</w:t>
      </w:r>
      <w:r w:rsidR="0026089F" w:rsidRPr="00CD645F">
        <w:rPr>
          <w:rFonts w:ascii="Tahoma" w:hAnsi="Tahoma" w:cs="Tahoma"/>
          <w:sz w:val="22"/>
          <w:szCs w:val="22"/>
        </w:rPr>
        <w:t>.</w:t>
      </w:r>
    </w:p>
    <w:p w14:paraId="0CAD849B" w14:textId="77777777" w:rsidR="00EE0111" w:rsidRPr="00CD645F" w:rsidRDefault="004D6160" w:rsidP="00BC2F8B">
      <w:pPr>
        <w:numPr>
          <w:ilvl w:val="0"/>
          <w:numId w:val="3"/>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Il responsabile del procedimento svolge tutte le funzioni previste dalla normativa di riferimento con particolare riguardo al d.lgs. 50/2016 e alle Linee guida n. 3, recanti “Nomina, ruolo e compiti del responsabile unico del procedimento per l’affidamento di appalti e concessioni” approvate da ANAC con deliberazione n. 1009/2016 e aggiornate con deliberazione n. 1007/2018. </w:t>
      </w:r>
    </w:p>
    <w:p w14:paraId="77C4DF02" w14:textId="7D7D5225" w:rsidR="00EE0111" w:rsidRPr="00CD645F" w:rsidRDefault="004D6160" w:rsidP="00BC2F8B">
      <w:pPr>
        <w:numPr>
          <w:ilvl w:val="0"/>
          <w:numId w:val="3"/>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In ragione dell’organizzazione interna del Settore Polizia Locale e Protezione </w:t>
      </w:r>
      <w:r w:rsidRPr="003B4D7F">
        <w:rPr>
          <w:rFonts w:ascii="Tahoma" w:eastAsia="Bell MT" w:hAnsi="Tahoma" w:cs="Tahoma"/>
          <w:sz w:val="22"/>
          <w:szCs w:val="22"/>
        </w:rPr>
        <w:t xml:space="preserve">Civile il direttore dell’esecuzione </w:t>
      </w:r>
      <w:r w:rsidR="00A94156" w:rsidRPr="003B4D7F">
        <w:rPr>
          <w:rFonts w:ascii="Tahoma" w:eastAsia="Bell MT" w:hAnsi="Tahoma" w:cs="Tahoma"/>
          <w:sz w:val="22"/>
          <w:szCs w:val="22"/>
        </w:rPr>
        <w:t xml:space="preserve">non </w:t>
      </w:r>
      <w:r w:rsidRPr="003B4D7F">
        <w:rPr>
          <w:rFonts w:ascii="Tahoma" w:eastAsia="Bell MT" w:hAnsi="Tahoma" w:cs="Tahoma"/>
          <w:sz w:val="22"/>
          <w:szCs w:val="22"/>
        </w:rPr>
        <w:t xml:space="preserve">è soggetto diverso dal responsabile del procedimento. </w:t>
      </w:r>
      <w:r w:rsidRPr="00CD645F">
        <w:rPr>
          <w:rFonts w:ascii="Tahoma" w:eastAsia="Bell MT" w:hAnsi="Tahoma" w:cs="Tahoma"/>
          <w:color w:val="000000"/>
          <w:sz w:val="22"/>
          <w:szCs w:val="22"/>
        </w:rPr>
        <w:t xml:space="preserve">Questi è individuato </w:t>
      </w:r>
      <w:r w:rsidR="00EB0ED8" w:rsidRPr="00CD645F">
        <w:rPr>
          <w:rFonts w:ascii="Tahoma" w:eastAsia="Bell MT" w:hAnsi="Tahoma" w:cs="Tahoma"/>
          <w:color w:val="000000"/>
          <w:sz w:val="22"/>
          <w:szCs w:val="22"/>
        </w:rPr>
        <w:t>nella persona del Commissario Capo Ugo Mascetti</w:t>
      </w:r>
      <w:r w:rsidRPr="00CD645F">
        <w:rPr>
          <w:rFonts w:ascii="Tahoma" w:eastAsia="Bell MT" w:hAnsi="Tahoma" w:cs="Tahoma"/>
          <w:color w:val="000000"/>
          <w:sz w:val="22"/>
          <w:szCs w:val="22"/>
        </w:rPr>
        <w:t xml:space="preserve">. Esso svolge le </w:t>
      </w:r>
      <w:r w:rsidRPr="00CD645F">
        <w:rPr>
          <w:rFonts w:ascii="Tahoma" w:eastAsia="Bell MT" w:hAnsi="Tahoma" w:cs="Tahoma"/>
          <w:color w:val="000000"/>
          <w:sz w:val="22"/>
          <w:szCs w:val="22"/>
        </w:rPr>
        <w:lastRenderedPageBreak/>
        <w:t>funzioni fissate dalle disposizioni in materia nei termini di cui al decreto 7 marzo 2018, n. 49.</w:t>
      </w:r>
    </w:p>
    <w:p w14:paraId="0D8FCC09" w14:textId="0A3E3722" w:rsidR="00EE0111" w:rsidRDefault="004D6160" w:rsidP="00247FD4">
      <w:pPr>
        <w:numPr>
          <w:ilvl w:val="0"/>
          <w:numId w:val="3"/>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Entro cinque giorni dalla stipula del contratto </w:t>
      </w:r>
      <w:r w:rsidR="00C52C73" w:rsidRPr="00CD645F">
        <w:rPr>
          <w:rFonts w:ascii="Tahoma" w:eastAsia="Bell MT" w:hAnsi="Tahoma" w:cs="Tahoma"/>
          <w:color w:val="000000"/>
          <w:sz w:val="22"/>
          <w:szCs w:val="22"/>
        </w:rPr>
        <w:t>l’aggiudicatario</w:t>
      </w:r>
      <w:r w:rsidRPr="00CD645F">
        <w:rPr>
          <w:rFonts w:ascii="Tahoma" w:eastAsia="Bell MT" w:hAnsi="Tahoma" w:cs="Tahoma"/>
          <w:color w:val="000000"/>
          <w:sz w:val="22"/>
          <w:szCs w:val="22"/>
        </w:rPr>
        <w:t xml:space="preserve"> deve individuare e comunicare </w:t>
      </w:r>
      <w:r w:rsidR="005E4C16" w:rsidRPr="00CD645F">
        <w:rPr>
          <w:rFonts w:ascii="Tahoma" w:eastAsia="Bell MT" w:hAnsi="Tahoma" w:cs="Tahoma"/>
          <w:color w:val="000000"/>
          <w:sz w:val="22"/>
          <w:szCs w:val="22"/>
        </w:rPr>
        <w:t>alla Stazione Appaltante</w:t>
      </w:r>
      <w:r w:rsidRPr="00CD645F">
        <w:rPr>
          <w:rFonts w:ascii="Tahoma" w:eastAsia="Bell MT" w:hAnsi="Tahoma" w:cs="Tahoma"/>
          <w:color w:val="000000"/>
          <w:sz w:val="22"/>
          <w:szCs w:val="22"/>
        </w:rPr>
        <w:t xml:space="preserve"> il proprio responsabile del servizio nonché un’utenza telefonica, un indirizzo di posta elettronica ordinaria e un indirizzo di posta elettronica certificata di cui la Stazione Appaltante si servirà per tutte le comunicazioni inerenti l’esecuzione con presunzione di avvenuta conoscenza da parte dell’operatore economico.</w:t>
      </w:r>
    </w:p>
    <w:p w14:paraId="60933CC0" w14:textId="77777777" w:rsidR="00EA054D" w:rsidRPr="00CD645F" w:rsidRDefault="00EA054D" w:rsidP="00EA054D">
      <w:pPr>
        <w:pBdr>
          <w:top w:val="nil"/>
          <w:left w:val="nil"/>
          <w:bottom w:val="nil"/>
          <w:right w:val="nil"/>
          <w:between w:val="nil"/>
        </w:pBdr>
        <w:spacing w:line="288" w:lineRule="auto"/>
        <w:ind w:left="426"/>
        <w:jc w:val="both"/>
        <w:rPr>
          <w:rFonts w:ascii="Tahoma" w:eastAsia="Bell MT" w:hAnsi="Tahoma" w:cs="Tahoma"/>
          <w:color w:val="000000"/>
          <w:sz w:val="22"/>
          <w:szCs w:val="22"/>
        </w:rPr>
      </w:pPr>
    </w:p>
    <w:p w14:paraId="0B8E7688" w14:textId="77777777" w:rsidR="00EE0111" w:rsidRDefault="00D51CA8">
      <w:pPr>
        <w:spacing w:line="288" w:lineRule="auto"/>
        <w:rPr>
          <w:rFonts w:ascii="Tahoma" w:eastAsia="Bell MT" w:hAnsi="Tahoma" w:cs="Tahoma"/>
          <w:sz w:val="22"/>
          <w:szCs w:val="22"/>
        </w:rPr>
      </w:pPr>
      <w:r>
        <w:rPr>
          <w:rFonts w:ascii="Tahoma" w:eastAsia="Bell MT" w:hAnsi="Tahoma" w:cs="Tahoma"/>
          <w:sz w:val="22"/>
          <w:szCs w:val="22"/>
        </w:rPr>
        <w:t>Articolo</w:t>
      </w:r>
      <w:r w:rsidR="004D6160" w:rsidRPr="00CD645F">
        <w:rPr>
          <w:rFonts w:ascii="Tahoma" w:eastAsia="Bell MT" w:hAnsi="Tahoma" w:cs="Tahoma"/>
          <w:sz w:val="22"/>
          <w:szCs w:val="22"/>
        </w:rPr>
        <w:t xml:space="preserve"> </w:t>
      </w:r>
      <w:r w:rsidR="00EA054D">
        <w:rPr>
          <w:rFonts w:ascii="Tahoma" w:eastAsia="Bell MT" w:hAnsi="Tahoma" w:cs="Tahoma"/>
          <w:sz w:val="22"/>
          <w:szCs w:val="22"/>
        </w:rPr>
        <w:t>7</w:t>
      </w:r>
      <w:r w:rsidR="004D6160" w:rsidRPr="00CD645F">
        <w:rPr>
          <w:rFonts w:ascii="Tahoma" w:eastAsia="Bell MT" w:hAnsi="Tahoma" w:cs="Tahoma"/>
          <w:sz w:val="22"/>
          <w:szCs w:val="22"/>
        </w:rPr>
        <w:t xml:space="preserve"> – Vigilanza e controlli in corso di esecuzione.</w:t>
      </w:r>
    </w:p>
    <w:p w14:paraId="7365FEA5" w14:textId="77777777" w:rsidR="00EA054D" w:rsidRPr="00CD645F" w:rsidRDefault="00EA054D">
      <w:pPr>
        <w:spacing w:line="288" w:lineRule="auto"/>
        <w:rPr>
          <w:rFonts w:ascii="Tahoma" w:eastAsia="Bell MT" w:hAnsi="Tahoma" w:cs="Tahoma"/>
          <w:sz w:val="22"/>
          <w:szCs w:val="22"/>
        </w:rPr>
      </w:pPr>
    </w:p>
    <w:p w14:paraId="2AE6E579" w14:textId="77777777" w:rsidR="00304F50" w:rsidRDefault="004D6160" w:rsidP="00BC2F8B">
      <w:pPr>
        <w:numPr>
          <w:ilvl w:val="0"/>
          <w:numId w:val="17"/>
        </w:numPr>
        <w:pBdr>
          <w:top w:val="nil"/>
          <w:left w:val="nil"/>
          <w:bottom w:val="nil"/>
          <w:right w:val="nil"/>
          <w:between w:val="nil"/>
        </w:pBdr>
        <w:spacing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L’Amministrazione ha ampia facoltà di verificare, in qualsiasi momento dell’esecuzione del contratto, il regolare ed esatto adempimento. A tal fine potrà utilizzare le modalità di </w:t>
      </w:r>
    </w:p>
    <w:p w14:paraId="76FE0B3A" w14:textId="77777777" w:rsidR="00EE0111" w:rsidRPr="00CD645F" w:rsidRDefault="004D6160" w:rsidP="00D51CA8">
      <w:pPr>
        <w:pBdr>
          <w:top w:val="nil"/>
          <w:left w:val="nil"/>
          <w:bottom w:val="nil"/>
          <w:right w:val="nil"/>
          <w:between w:val="nil"/>
        </w:pBdr>
        <w:spacing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verifica e controllo ritenute più adeguate, con diritto di accesso a tutta la documentazione ritenuta utile, richiesta di spiegazioni e controlli sul personale impiegato. </w:t>
      </w:r>
      <w:r w:rsidR="00C52C73" w:rsidRPr="00CD645F">
        <w:rPr>
          <w:rFonts w:ascii="Tahoma" w:eastAsia="Bell MT" w:hAnsi="Tahoma" w:cs="Tahoma"/>
          <w:color w:val="000000"/>
          <w:sz w:val="22"/>
          <w:szCs w:val="22"/>
        </w:rPr>
        <w:t xml:space="preserve">L’aggiudicatario </w:t>
      </w:r>
      <w:r w:rsidRPr="00CD645F">
        <w:rPr>
          <w:rFonts w:ascii="Tahoma" w:eastAsia="Bell MT" w:hAnsi="Tahoma" w:cs="Tahoma"/>
          <w:color w:val="000000"/>
          <w:sz w:val="22"/>
          <w:szCs w:val="22"/>
        </w:rPr>
        <w:t>si adopera con tempestività e concretezza al buon esito delle verifiche.</w:t>
      </w:r>
    </w:p>
    <w:p w14:paraId="0B0199B9" w14:textId="77777777" w:rsidR="00EE0111" w:rsidRPr="00CD645F" w:rsidRDefault="004D6160" w:rsidP="00BC2F8B">
      <w:pPr>
        <w:numPr>
          <w:ilvl w:val="0"/>
          <w:numId w:val="17"/>
        </w:numPr>
        <w:pBdr>
          <w:top w:val="nil"/>
          <w:left w:val="nil"/>
          <w:bottom w:val="nil"/>
          <w:right w:val="nil"/>
          <w:between w:val="nil"/>
        </w:pBdr>
        <w:spacing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E’ altresì facoltà dell’Amministrazione richiedere in qualsiasi momento dati statistici e di andamento relativi ai servizi in essere.</w:t>
      </w:r>
    </w:p>
    <w:p w14:paraId="5773062D" w14:textId="77777777" w:rsidR="00EA054D" w:rsidRPr="00CD645F" w:rsidRDefault="00EA054D">
      <w:pPr>
        <w:spacing w:line="288" w:lineRule="auto"/>
        <w:rPr>
          <w:rFonts w:ascii="Tahoma" w:eastAsia="Bell MT" w:hAnsi="Tahoma" w:cs="Tahoma"/>
          <w:sz w:val="22"/>
          <w:szCs w:val="22"/>
        </w:rPr>
      </w:pPr>
    </w:p>
    <w:p w14:paraId="72C0E07C" w14:textId="77777777" w:rsidR="00EE0111" w:rsidRDefault="00D51CA8" w:rsidP="00BC2F8B">
      <w:pPr>
        <w:spacing w:line="288" w:lineRule="auto"/>
        <w:rPr>
          <w:rFonts w:ascii="Tahoma" w:eastAsia="Bell MT" w:hAnsi="Tahoma" w:cs="Tahoma"/>
          <w:sz w:val="22"/>
          <w:szCs w:val="22"/>
        </w:rPr>
      </w:pPr>
      <w:r>
        <w:rPr>
          <w:rFonts w:ascii="Tahoma" w:eastAsia="Bell MT" w:hAnsi="Tahoma" w:cs="Tahoma"/>
          <w:sz w:val="22"/>
          <w:szCs w:val="22"/>
        </w:rPr>
        <w:t>Articolo</w:t>
      </w:r>
      <w:r w:rsidR="004D6160" w:rsidRPr="00CD645F">
        <w:rPr>
          <w:rFonts w:ascii="Tahoma" w:eastAsia="Bell MT" w:hAnsi="Tahoma" w:cs="Tahoma"/>
          <w:sz w:val="22"/>
          <w:szCs w:val="22"/>
        </w:rPr>
        <w:t xml:space="preserve"> </w:t>
      </w:r>
      <w:r w:rsidR="00EA054D">
        <w:rPr>
          <w:rFonts w:ascii="Tahoma" w:eastAsia="Bell MT" w:hAnsi="Tahoma" w:cs="Tahoma"/>
          <w:sz w:val="22"/>
          <w:szCs w:val="22"/>
        </w:rPr>
        <w:t>8</w:t>
      </w:r>
      <w:r w:rsidR="004D6160" w:rsidRPr="00CD645F">
        <w:rPr>
          <w:rFonts w:ascii="Tahoma" w:eastAsia="Bell MT" w:hAnsi="Tahoma" w:cs="Tahoma"/>
          <w:sz w:val="22"/>
          <w:szCs w:val="22"/>
        </w:rPr>
        <w:t xml:space="preserve"> – </w:t>
      </w:r>
      <w:r w:rsidR="00304F50">
        <w:rPr>
          <w:rFonts w:ascii="Tahoma" w:eastAsia="Bell MT" w:hAnsi="Tahoma" w:cs="Tahoma"/>
          <w:sz w:val="22"/>
          <w:szCs w:val="22"/>
        </w:rPr>
        <w:t xml:space="preserve">Forma del </w:t>
      </w:r>
      <w:r w:rsidR="004D6160" w:rsidRPr="00CD645F">
        <w:rPr>
          <w:rFonts w:ascii="Tahoma" w:eastAsia="Bell MT" w:hAnsi="Tahoma" w:cs="Tahoma"/>
          <w:sz w:val="22"/>
          <w:szCs w:val="22"/>
        </w:rPr>
        <w:t>Contratto</w:t>
      </w:r>
      <w:r>
        <w:rPr>
          <w:rFonts w:ascii="Tahoma" w:eastAsia="Bell MT" w:hAnsi="Tahoma" w:cs="Tahoma"/>
          <w:sz w:val="22"/>
          <w:szCs w:val="22"/>
        </w:rPr>
        <w:t>.</w:t>
      </w:r>
    </w:p>
    <w:p w14:paraId="6C70E3B7" w14:textId="77777777" w:rsidR="009E5574" w:rsidRPr="00CD645F" w:rsidRDefault="009E5574" w:rsidP="00BC2F8B">
      <w:pPr>
        <w:spacing w:line="288" w:lineRule="auto"/>
        <w:rPr>
          <w:rFonts w:ascii="Tahoma" w:eastAsia="Bell MT" w:hAnsi="Tahoma" w:cs="Tahoma"/>
          <w:sz w:val="22"/>
          <w:szCs w:val="22"/>
        </w:rPr>
      </w:pPr>
    </w:p>
    <w:p w14:paraId="41DCC842" w14:textId="77777777" w:rsidR="00EE0111" w:rsidRPr="00CD645F" w:rsidRDefault="004D6160" w:rsidP="00BC2F8B">
      <w:pPr>
        <w:numPr>
          <w:ilvl w:val="0"/>
          <w:numId w:val="11"/>
        </w:numPr>
        <w:pBdr>
          <w:top w:val="nil"/>
          <w:left w:val="nil"/>
          <w:bottom w:val="nil"/>
          <w:right w:val="nil"/>
          <w:between w:val="nil"/>
        </w:pBdr>
        <w:spacing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Ai sensi dell’art. 32 c. 14 del </w:t>
      </w:r>
      <w:proofErr w:type="gramStart"/>
      <w:r w:rsidRPr="00CD645F">
        <w:rPr>
          <w:rFonts w:ascii="Tahoma" w:eastAsia="Bell MT" w:hAnsi="Tahoma" w:cs="Tahoma"/>
          <w:color w:val="000000"/>
          <w:sz w:val="22"/>
          <w:szCs w:val="22"/>
        </w:rPr>
        <w:t>D.Lgs</w:t>
      </w:r>
      <w:proofErr w:type="gramEnd"/>
      <w:r w:rsidRPr="00CD645F">
        <w:rPr>
          <w:rFonts w:ascii="Tahoma" w:eastAsia="Bell MT" w:hAnsi="Tahoma" w:cs="Tahoma"/>
          <w:color w:val="000000"/>
          <w:sz w:val="22"/>
          <w:szCs w:val="22"/>
        </w:rPr>
        <w:t>. 50/16, il contratto è stipulato per lettera tenente luogo di contratto consistente anche nello scambio dei documenti di offerta e accettazione in ambiente Sintel.</w:t>
      </w:r>
    </w:p>
    <w:p w14:paraId="4DFB71A7" w14:textId="77777777" w:rsidR="00EE0111" w:rsidRPr="00CD645F" w:rsidRDefault="004D6160" w:rsidP="00BC2F8B">
      <w:pPr>
        <w:numPr>
          <w:ilvl w:val="0"/>
          <w:numId w:val="11"/>
        </w:numPr>
        <w:pBdr>
          <w:top w:val="nil"/>
          <w:left w:val="nil"/>
          <w:bottom w:val="nil"/>
          <w:right w:val="nil"/>
          <w:between w:val="nil"/>
        </w:pBdr>
        <w:spacing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Ai fini dell’aggiudicazione, la Stazione Appaltante procede nei confronti dell'esecutore alle verifiche circa il possesso dei requisiti previsti dall’art. 80 del </w:t>
      </w:r>
      <w:proofErr w:type="gramStart"/>
      <w:r w:rsidRPr="00CD645F">
        <w:rPr>
          <w:rFonts w:ascii="Tahoma" w:eastAsia="Bell MT" w:hAnsi="Tahoma" w:cs="Tahoma"/>
          <w:color w:val="000000"/>
          <w:sz w:val="22"/>
          <w:szCs w:val="22"/>
        </w:rPr>
        <w:t>D.Lgs</w:t>
      </w:r>
      <w:proofErr w:type="gramEnd"/>
      <w:r w:rsidR="00EA054D">
        <w:rPr>
          <w:rFonts w:ascii="Tahoma" w:eastAsia="Bell MT" w:hAnsi="Tahoma" w:cs="Tahoma"/>
          <w:color w:val="000000"/>
          <w:sz w:val="22"/>
          <w:szCs w:val="22"/>
        </w:rPr>
        <w:t>.</w:t>
      </w:r>
      <w:r w:rsidRPr="00CD645F">
        <w:rPr>
          <w:rFonts w:ascii="Tahoma" w:eastAsia="Bell MT" w:hAnsi="Tahoma" w:cs="Tahoma"/>
          <w:color w:val="000000"/>
          <w:sz w:val="22"/>
          <w:szCs w:val="22"/>
        </w:rPr>
        <w:t xml:space="preserve"> 50/2016 richiesti nella lettera di invito.</w:t>
      </w:r>
    </w:p>
    <w:p w14:paraId="4244002A" w14:textId="77777777" w:rsidR="00EE0111" w:rsidRPr="00CD645F" w:rsidRDefault="00EE0111">
      <w:pPr>
        <w:spacing w:line="288" w:lineRule="auto"/>
        <w:jc w:val="both"/>
        <w:rPr>
          <w:rFonts w:ascii="Tahoma" w:eastAsia="Bell MT" w:hAnsi="Tahoma" w:cs="Tahoma"/>
          <w:sz w:val="22"/>
          <w:szCs w:val="22"/>
        </w:rPr>
      </w:pPr>
    </w:p>
    <w:p w14:paraId="45C725B2" w14:textId="77777777" w:rsidR="00EE0111" w:rsidRDefault="00D51CA8">
      <w:pPr>
        <w:spacing w:line="288" w:lineRule="auto"/>
        <w:jc w:val="both"/>
        <w:rPr>
          <w:rFonts w:ascii="Tahoma" w:eastAsia="Bell MT" w:hAnsi="Tahoma" w:cs="Tahoma"/>
          <w:sz w:val="22"/>
          <w:szCs w:val="22"/>
        </w:rPr>
      </w:pPr>
      <w:r>
        <w:rPr>
          <w:rFonts w:ascii="Tahoma" w:eastAsia="Bell MT" w:hAnsi="Tahoma" w:cs="Tahoma"/>
          <w:sz w:val="22"/>
          <w:szCs w:val="22"/>
        </w:rPr>
        <w:t>Articolo</w:t>
      </w:r>
      <w:r w:rsidR="004D6160" w:rsidRPr="00CD645F">
        <w:rPr>
          <w:rFonts w:ascii="Tahoma" w:eastAsia="Bell MT" w:hAnsi="Tahoma" w:cs="Tahoma"/>
          <w:sz w:val="22"/>
          <w:szCs w:val="22"/>
        </w:rPr>
        <w:t xml:space="preserve"> </w:t>
      </w:r>
      <w:r w:rsidR="00EA054D">
        <w:rPr>
          <w:rFonts w:ascii="Tahoma" w:eastAsia="Bell MT" w:hAnsi="Tahoma" w:cs="Tahoma"/>
          <w:sz w:val="22"/>
          <w:szCs w:val="22"/>
        </w:rPr>
        <w:t>9</w:t>
      </w:r>
      <w:r w:rsidR="004D6160" w:rsidRPr="00CD645F">
        <w:rPr>
          <w:rFonts w:ascii="Tahoma" w:eastAsia="Bell MT" w:hAnsi="Tahoma" w:cs="Tahoma"/>
          <w:sz w:val="22"/>
          <w:szCs w:val="22"/>
        </w:rPr>
        <w:t xml:space="preserve"> – Subappalto    </w:t>
      </w:r>
    </w:p>
    <w:p w14:paraId="03FE00B9" w14:textId="77777777" w:rsidR="009E5574" w:rsidRPr="00CD645F" w:rsidRDefault="009E5574">
      <w:pPr>
        <w:spacing w:line="288" w:lineRule="auto"/>
        <w:jc w:val="both"/>
        <w:rPr>
          <w:rFonts w:ascii="Tahoma" w:eastAsia="Bell MT" w:hAnsi="Tahoma" w:cs="Tahoma"/>
          <w:sz w:val="22"/>
          <w:szCs w:val="22"/>
        </w:rPr>
      </w:pPr>
    </w:p>
    <w:p w14:paraId="426E71A1" w14:textId="59528A07" w:rsidR="00EE0111" w:rsidRPr="00CD645F" w:rsidRDefault="004D6160" w:rsidP="00BC2F8B">
      <w:pPr>
        <w:numPr>
          <w:ilvl w:val="0"/>
          <w:numId w:val="19"/>
        </w:numPr>
        <w:pBdr>
          <w:top w:val="nil"/>
          <w:left w:val="nil"/>
          <w:bottom w:val="nil"/>
          <w:right w:val="nil"/>
          <w:between w:val="nil"/>
        </w:pBdr>
        <w:spacing w:after="200"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L’operatore economico esegue in proprio il contratto. </w:t>
      </w:r>
      <w:r w:rsidR="00D72F63">
        <w:rPr>
          <w:rFonts w:ascii="Tahoma" w:eastAsia="Bell MT" w:hAnsi="Tahoma" w:cs="Tahoma"/>
          <w:color w:val="000000"/>
          <w:sz w:val="22"/>
          <w:szCs w:val="22"/>
        </w:rPr>
        <w:t xml:space="preserve">Ai sensi dell'art.105 del </w:t>
      </w:r>
      <w:proofErr w:type="gramStart"/>
      <w:r w:rsidR="00D72F63">
        <w:rPr>
          <w:rFonts w:ascii="Tahoma" w:eastAsia="Bell MT" w:hAnsi="Tahoma" w:cs="Tahoma"/>
          <w:color w:val="000000"/>
          <w:sz w:val="22"/>
          <w:szCs w:val="22"/>
        </w:rPr>
        <w:t>D.Lgs</w:t>
      </w:r>
      <w:proofErr w:type="gramEnd"/>
      <w:r w:rsidR="00D72F63">
        <w:rPr>
          <w:rFonts w:ascii="Tahoma" w:eastAsia="Bell MT" w:hAnsi="Tahoma" w:cs="Tahoma"/>
          <w:color w:val="000000"/>
          <w:sz w:val="22"/>
          <w:szCs w:val="22"/>
        </w:rPr>
        <w:t>.50/2016 i</w:t>
      </w:r>
      <w:r w:rsidRPr="00CD645F">
        <w:rPr>
          <w:rFonts w:ascii="Tahoma" w:eastAsia="Bell MT" w:hAnsi="Tahoma" w:cs="Tahoma"/>
          <w:color w:val="000000"/>
          <w:sz w:val="22"/>
          <w:szCs w:val="22"/>
        </w:rPr>
        <w:t xml:space="preserve">l contratto non può essere ceduto a pena di nullità, fatto salvo quanto previsto dall’art. 106, comma 1, lett. d), </w:t>
      </w:r>
      <w:r w:rsidR="00D72F63">
        <w:rPr>
          <w:rFonts w:ascii="Tahoma" w:eastAsia="Bell MT" w:hAnsi="Tahoma" w:cs="Tahoma"/>
          <w:color w:val="000000"/>
          <w:sz w:val="22"/>
          <w:szCs w:val="22"/>
        </w:rPr>
        <w:t>del medesimo decreto</w:t>
      </w:r>
      <w:r w:rsidRPr="00CD645F">
        <w:rPr>
          <w:rFonts w:ascii="Tahoma" w:eastAsia="Bell MT" w:hAnsi="Tahoma" w:cs="Tahoma"/>
          <w:color w:val="000000"/>
          <w:sz w:val="22"/>
          <w:szCs w:val="22"/>
        </w:rPr>
        <w:t>.</w:t>
      </w:r>
      <w:r w:rsidRPr="00CD645F">
        <w:rPr>
          <w:rFonts w:ascii="Tahoma" w:eastAsia="Bell MT" w:hAnsi="Tahoma" w:cs="Tahoma"/>
          <w:sz w:val="22"/>
          <w:szCs w:val="22"/>
        </w:rPr>
        <w:t xml:space="preserve"> </w:t>
      </w:r>
    </w:p>
    <w:p w14:paraId="2209FEB6" w14:textId="77777777" w:rsidR="00EE0111" w:rsidRPr="00CD645F" w:rsidRDefault="00EE0111">
      <w:pPr>
        <w:spacing w:line="288" w:lineRule="auto"/>
        <w:rPr>
          <w:rFonts w:ascii="Tahoma" w:eastAsia="Bell MT" w:hAnsi="Tahoma" w:cs="Tahoma"/>
          <w:sz w:val="22"/>
          <w:szCs w:val="22"/>
        </w:rPr>
      </w:pPr>
    </w:p>
    <w:p w14:paraId="747D620F" w14:textId="77777777" w:rsidR="00EE0111"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w:t>
      </w:r>
      <w:r w:rsidR="00EA054D">
        <w:rPr>
          <w:rFonts w:ascii="Tahoma" w:eastAsia="Bell MT" w:hAnsi="Tahoma" w:cs="Tahoma"/>
          <w:sz w:val="22"/>
          <w:szCs w:val="22"/>
        </w:rPr>
        <w:t>0</w:t>
      </w:r>
      <w:r w:rsidRPr="00CD645F">
        <w:rPr>
          <w:rFonts w:ascii="Tahoma" w:eastAsia="Bell MT" w:hAnsi="Tahoma" w:cs="Tahoma"/>
          <w:sz w:val="22"/>
          <w:szCs w:val="22"/>
        </w:rPr>
        <w:t xml:space="preserve"> – Modifiche contrattuali</w:t>
      </w:r>
    </w:p>
    <w:p w14:paraId="0927C068" w14:textId="77777777" w:rsidR="009E5574" w:rsidRPr="00CD645F" w:rsidRDefault="009E5574">
      <w:pPr>
        <w:spacing w:line="288" w:lineRule="auto"/>
        <w:rPr>
          <w:rFonts w:ascii="Tahoma" w:eastAsia="Bell MT" w:hAnsi="Tahoma" w:cs="Tahoma"/>
          <w:sz w:val="22"/>
          <w:szCs w:val="22"/>
        </w:rPr>
      </w:pPr>
    </w:p>
    <w:p w14:paraId="550CF912" w14:textId="77777777" w:rsidR="00EE0111" w:rsidRPr="00CD645F" w:rsidRDefault="004D6160" w:rsidP="00BC2F8B">
      <w:pPr>
        <w:numPr>
          <w:ilvl w:val="0"/>
          <w:numId w:val="22"/>
        </w:numPr>
        <w:pBdr>
          <w:top w:val="nil"/>
          <w:left w:val="nil"/>
          <w:bottom w:val="nil"/>
          <w:right w:val="nil"/>
          <w:between w:val="nil"/>
        </w:pBdr>
        <w:spacing w:after="200" w:line="288" w:lineRule="auto"/>
        <w:ind w:left="426"/>
        <w:jc w:val="both"/>
        <w:rPr>
          <w:rFonts w:ascii="Tahoma" w:eastAsia="Bell MT" w:hAnsi="Tahoma" w:cs="Tahoma"/>
          <w:sz w:val="22"/>
          <w:szCs w:val="22"/>
        </w:rPr>
      </w:pPr>
      <w:r w:rsidRPr="00CD645F">
        <w:rPr>
          <w:rFonts w:ascii="Tahoma" w:eastAsia="Bell MT" w:hAnsi="Tahoma" w:cs="Tahoma"/>
          <w:sz w:val="22"/>
          <w:szCs w:val="22"/>
        </w:rPr>
        <w:t xml:space="preserve">Le modifiche all’appalto sono disciplinate dall’art. 106 del d.lgs. 50/2016, e troveranno applicazione nei limiti di legge. </w:t>
      </w:r>
    </w:p>
    <w:p w14:paraId="6DBC1695" w14:textId="77777777" w:rsidR="00EE0111" w:rsidRPr="00CD645F" w:rsidRDefault="00EE0111">
      <w:pPr>
        <w:spacing w:line="288" w:lineRule="auto"/>
        <w:rPr>
          <w:rFonts w:ascii="Tahoma" w:eastAsia="Bell MT" w:hAnsi="Tahoma" w:cs="Tahoma"/>
          <w:sz w:val="22"/>
          <w:szCs w:val="22"/>
        </w:rPr>
      </w:pPr>
    </w:p>
    <w:p w14:paraId="63BB334F"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w:t>
      </w:r>
      <w:r w:rsidR="00EA054D">
        <w:rPr>
          <w:rFonts w:ascii="Tahoma" w:eastAsia="Bell MT" w:hAnsi="Tahoma" w:cs="Tahoma"/>
          <w:sz w:val="22"/>
          <w:szCs w:val="22"/>
        </w:rPr>
        <w:t>1</w:t>
      </w:r>
      <w:r w:rsidRPr="00CD645F">
        <w:rPr>
          <w:rFonts w:ascii="Tahoma" w:eastAsia="Bell MT" w:hAnsi="Tahoma" w:cs="Tahoma"/>
          <w:sz w:val="22"/>
          <w:szCs w:val="22"/>
        </w:rPr>
        <w:t xml:space="preserve"> – Modalita’ di pagamento</w:t>
      </w:r>
    </w:p>
    <w:p w14:paraId="1FAC4E2B" w14:textId="77777777" w:rsidR="00EE0111" w:rsidRPr="00CD645F" w:rsidRDefault="00EE0111">
      <w:pPr>
        <w:spacing w:line="288" w:lineRule="auto"/>
        <w:rPr>
          <w:rFonts w:ascii="Tahoma" w:eastAsia="Bell MT" w:hAnsi="Tahoma" w:cs="Tahoma"/>
          <w:sz w:val="22"/>
          <w:szCs w:val="22"/>
        </w:rPr>
      </w:pPr>
    </w:p>
    <w:p w14:paraId="303F93C0" w14:textId="77777777" w:rsidR="00EE0111" w:rsidRPr="00CD645F" w:rsidRDefault="004D6160" w:rsidP="00BC2F8B">
      <w:pPr>
        <w:numPr>
          <w:ilvl w:val="0"/>
          <w:numId w:val="24"/>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L’importo fatturato dovrà essere comprensivo di ogni addebito relativo al servizio espletato e dovrà rispondere alle previsioni del presente capitolato. Nulla è dovuto se non espressamente previsto e puntualmente quantificato </w:t>
      </w:r>
      <w:r w:rsidR="00D14B94" w:rsidRPr="00CD645F">
        <w:rPr>
          <w:rFonts w:ascii="Tahoma" w:eastAsia="Bell MT" w:hAnsi="Tahoma" w:cs="Tahoma"/>
          <w:color w:val="000000"/>
          <w:sz w:val="22"/>
          <w:szCs w:val="22"/>
        </w:rPr>
        <w:t>nei</w:t>
      </w:r>
      <w:r w:rsidRPr="00CD645F">
        <w:rPr>
          <w:rFonts w:ascii="Tahoma" w:eastAsia="Bell MT" w:hAnsi="Tahoma" w:cs="Tahoma"/>
          <w:color w:val="000000"/>
          <w:sz w:val="22"/>
          <w:szCs w:val="22"/>
        </w:rPr>
        <w:t xml:space="preserve"> suddetti documenti. </w:t>
      </w:r>
    </w:p>
    <w:p w14:paraId="1213F535" w14:textId="77777777" w:rsidR="00304F50" w:rsidRPr="002176BB" w:rsidRDefault="004D6160" w:rsidP="00304F50">
      <w:pPr>
        <w:numPr>
          <w:ilvl w:val="0"/>
          <w:numId w:val="24"/>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CD645F">
        <w:rPr>
          <w:rFonts w:ascii="Tahoma" w:eastAsia="Bell MT" w:hAnsi="Tahoma" w:cs="Tahoma"/>
          <w:color w:val="000000"/>
          <w:sz w:val="22"/>
          <w:szCs w:val="22"/>
        </w:rPr>
        <w:t>Ai fini della liquidazione del corrispettivo, si procederà ad acquisire D.U.R.C. e, in caso di accertate inottemperanze, a liquidare all’ente di competenza quanto eventualmente allo stesso dovuto dall’impresa, ai sensi dell’art. 30 c. 5 del codice. Similmente in caso di segnalazioni circa mancati adempimenti retributivi nei confronti dei propri dipendenti, la Stazione Appaltante attiverà la procedura di cui all’art 30 c. 5 e 105, commi 10 e 11, del codice degli appalti, con eventuale pagamento diretto agli stessi a valere sulle somme dovute a saldo all’impresa.</w:t>
      </w:r>
    </w:p>
    <w:p w14:paraId="22B2BE88" w14:textId="77777777" w:rsidR="00EE0111" w:rsidRPr="00CD645F" w:rsidRDefault="004D6160" w:rsidP="00BC2F8B">
      <w:pPr>
        <w:numPr>
          <w:ilvl w:val="0"/>
          <w:numId w:val="24"/>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Il pagamento verrà effettuato mediante </w:t>
      </w:r>
      <w:r w:rsidRPr="00CD645F">
        <w:rPr>
          <w:rFonts w:ascii="Tahoma" w:eastAsia="Bell MT" w:hAnsi="Tahoma" w:cs="Tahoma"/>
          <w:sz w:val="22"/>
          <w:szCs w:val="22"/>
        </w:rPr>
        <w:t xml:space="preserve">accreditamento su c/c bancario, </w:t>
      </w:r>
      <w:r w:rsidRPr="00CD645F">
        <w:rPr>
          <w:rFonts w:ascii="Tahoma" w:eastAsia="Bell MT" w:hAnsi="Tahoma" w:cs="Tahoma"/>
          <w:color w:val="000000"/>
          <w:sz w:val="22"/>
          <w:szCs w:val="22"/>
        </w:rPr>
        <w:t>a mezzo mandato emesso dal Settore Servizi Finanziari entro 30 (trenta) giorni dalla data di riscontro della regolarità della fattura, idoneamente vistata per corretta esecuzione dal RUP.</w:t>
      </w:r>
    </w:p>
    <w:p w14:paraId="3E443DCD" w14:textId="6EB83657" w:rsidR="00EE0111" w:rsidRPr="00CD645F" w:rsidRDefault="004D6160" w:rsidP="00BC2F8B">
      <w:pPr>
        <w:numPr>
          <w:ilvl w:val="0"/>
          <w:numId w:val="24"/>
        </w:numPr>
        <w:pBdr>
          <w:top w:val="nil"/>
          <w:left w:val="nil"/>
          <w:bottom w:val="nil"/>
          <w:right w:val="nil"/>
          <w:between w:val="nil"/>
        </w:pBdr>
        <w:spacing w:line="288" w:lineRule="auto"/>
        <w:ind w:left="426" w:hanging="284"/>
        <w:jc w:val="both"/>
        <w:rPr>
          <w:rFonts w:ascii="Tahoma" w:eastAsia="Bell MT" w:hAnsi="Tahoma" w:cs="Tahoma"/>
          <w:color w:val="000000"/>
          <w:sz w:val="22"/>
          <w:szCs w:val="22"/>
        </w:rPr>
      </w:pPr>
      <w:r w:rsidRPr="00CD645F">
        <w:rPr>
          <w:rFonts w:ascii="Tahoma" w:eastAsia="Bell MT" w:hAnsi="Tahoma" w:cs="Tahoma"/>
          <w:color w:val="000000"/>
          <w:sz w:val="22"/>
          <w:szCs w:val="22"/>
        </w:rPr>
        <w:t>La società affidataria del servizio deve sottoscrivere la dichiarazione di tracciabilità dei flussi finanziari ai sensi del DPR 445/2000 e della Legge 136/2010, prima della stipula del contratto, nella quale è indicato l’IBAN del conto corrente sul quale vuole sia accreditato il corrispettivo contrattuale del presente capitolato.</w:t>
      </w:r>
    </w:p>
    <w:p w14:paraId="5B03A582" w14:textId="77777777" w:rsidR="00EE0111" w:rsidRPr="00CD645F" w:rsidRDefault="00EE0111">
      <w:pPr>
        <w:spacing w:line="288" w:lineRule="auto"/>
        <w:rPr>
          <w:rFonts w:ascii="Tahoma" w:eastAsia="Bell MT" w:hAnsi="Tahoma" w:cs="Tahoma"/>
          <w:sz w:val="22"/>
          <w:szCs w:val="22"/>
        </w:rPr>
      </w:pPr>
    </w:p>
    <w:p w14:paraId="35F1435E" w14:textId="3372CA8A" w:rsidR="00EE0111"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w:t>
      </w:r>
      <w:r w:rsidR="00EA054D">
        <w:rPr>
          <w:rFonts w:ascii="Tahoma" w:eastAsia="Bell MT" w:hAnsi="Tahoma" w:cs="Tahoma"/>
          <w:sz w:val="22"/>
          <w:szCs w:val="22"/>
        </w:rPr>
        <w:t>2</w:t>
      </w:r>
      <w:r w:rsidRPr="00CD645F">
        <w:rPr>
          <w:rFonts w:ascii="Tahoma" w:eastAsia="Bell MT" w:hAnsi="Tahoma" w:cs="Tahoma"/>
          <w:sz w:val="22"/>
          <w:szCs w:val="22"/>
        </w:rPr>
        <w:t xml:space="preserve"> – Tracciabilita’ dei pagamenti</w:t>
      </w:r>
    </w:p>
    <w:p w14:paraId="55D0EC12" w14:textId="77777777" w:rsidR="004B0FBC" w:rsidRPr="00CD645F" w:rsidRDefault="004B0FBC">
      <w:pPr>
        <w:spacing w:line="288" w:lineRule="auto"/>
        <w:rPr>
          <w:rFonts w:ascii="Tahoma" w:eastAsia="Bell MT" w:hAnsi="Tahoma" w:cs="Tahoma"/>
          <w:sz w:val="22"/>
          <w:szCs w:val="22"/>
        </w:rPr>
      </w:pPr>
    </w:p>
    <w:p w14:paraId="03B25082" w14:textId="21FDEBB4" w:rsidR="00EE0111" w:rsidRPr="00CD645F" w:rsidRDefault="004D6160" w:rsidP="00BC2F8B">
      <w:pPr>
        <w:numPr>
          <w:ilvl w:val="0"/>
          <w:numId w:val="4"/>
        </w:numPr>
        <w:pBdr>
          <w:top w:val="nil"/>
          <w:left w:val="nil"/>
          <w:bottom w:val="nil"/>
          <w:right w:val="nil"/>
          <w:between w:val="nil"/>
        </w:pBdr>
        <w:spacing w:line="288" w:lineRule="auto"/>
        <w:ind w:left="426" w:hanging="360"/>
        <w:jc w:val="both"/>
        <w:rPr>
          <w:rFonts w:ascii="Tahoma" w:eastAsia="Bell MT" w:hAnsi="Tahoma" w:cs="Tahoma"/>
          <w:color w:val="000000"/>
          <w:sz w:val="22"/>
          <w:szCs w:val="22"/>
        </w:rPr>
      </w:pPr>
      <w:r w:rsidRPr="00CD645F">
        <w:rPr>
          <w:rFonts w:ascii="Tahoma" w:eastAsia="Bell MT" w:hAnsi="Tahoma" w:cs="Tahoma"/>
          <w:color w:val="000000"/>
          <w:sz w:val="22"/>
          <w:szCs w:val="22"/>
        </w:rPr>
        <w:t>Ai sensi dell’articolo 3, commi 1 e 8, della legge n. 136 del 2010, gli operatori economici titolari dell’appalto, nonché i subappaltatori, devono comunicare al committente gli estremi identificativi dei conti correnti dedicati, anche se non in via esclusiva, accesi presso banche o presso Poste italiane S.p.A., entro 7 (sette) giorni dalla stipula del contratto oppure entro 7 (sette) giorni dalla loro accensione se successiva, comunicando altresì negli stessi termini le generalità e il codice fiscale delle persone delegate ad operare sui predetti conti.</w:t>
      </w:r>
      <w:r w:rsidRPr="00CD645F">
        <w:rPr>
          <w:rFonts w:ascii="Tahoma" w:eastAsia="Bell MT" w:hAnsi="Tahoma" w:cs="Tahoma"/>
          <w:sz w:val="22"/>
          <w:szCs w:val="22"/>
        </w:rPr>
        <w:t xml:space="preserve"> (Allegato E - Tracciabilità dei flussi finanziari)</w:t>
      </w:r>
      <w:r w:rsidR="00247FD4">
        <w:rPr>
          <w:rFonts w:ascii="Tahoma" w:eastAsia="Bell MT" w:hAnsi="Tahoma" w:cs="Tahoma"/>
          <w:sz w:val="22"/>
          <w:szCs w:val="22"/>
        </w:rPr>
        <w:t>.</w:t>
      </w:r>
      <w:r w:rsidRPr="00CD645F">
        <w:rPr>
          <w:rFonts w:ascii="Tahoma" w:eastAsia="Bell MT" w:hAnsi="Tahoma" w:cs="Tahoma"/>
          <w:sz w:val="22"/>
          <w:szCs w:val="22"/>
        </w:rPr>
        <w:t xml:space="preserve"> </w:t>
      </w:r>
      <w:r w:rsidRPr="00CD645F">
        <w:rPr>
          <w:rFonts w:ascii="Tahoma" w:eastAsia="Bell MT" w:hAnsi="Tahoma" w:cs="Tahoma"/>
          <w:color w:val="000000"/>
          <w:sz w:val="22"/>
          <w:szCs w:val="22"/>
        </w:rPr>
        <w:t>L’obbligo di comunicazione è esteso anche alle modificazioni delle indicazioni fornite in precedenza. In assenza delle predette comunicazioni la Stazione Appaltante sospende i pagamenti e non decorrono i termini legali per l’applicazione degli interessi legali, degli interessi di mora e per la richiesta di risoluzione del contratto.</w:t>
      </w:r>
    </w:p>
    <w:p w14:paraId="6AC73928" w14:textId="77777777" w:rsidR="00EE0111" w:rsidRPr="00CD645F" w:rsidRDefault="00EE0111">
      <w:pPr>
        <w:pBdr>
          <w:top w:val="nil"/>
          <w:left w:val="nil"/>
          <w:bottom w:val="nil"/>
          <w:right w:val="nil"/>
          <w:between w:val="nil"/>
        </w:pBdr>
        <w:spacing w:line="288" w:lineRule="auto"/>
        <w:ind w:left="644"/>
        <w:jc w:val="both"/>
        <w:rPr>
          <w:rFonts w:ascii="Tahoma" w:eastAsia="Bell MT" w:hAnsi="Tahoma" w:cs="Tahoma"/>
          <w:color w:val="000000"/>
          <w:sz w:val="22"/>
          <w:szCs w:val="22"/>
        </w:rPr>
      </w:pPr>
    </w:p>
    <w:p w14:paraId="77E89AA1" w14:textId="77777777" w:rsidR="00EE0111" w:rsidRPr="00CD645F" w:rsidRDefault="004D6160" w:rsidP="00BC2F8B">
      <w:pPr>
        <w:numPr>
          <w:ilvl w:val="0"/>
          <w:numId w:val="4"/>
        </w:numPr>
        <w:pBdr>
          <w:top w:val="nil"/>
          <w:left w:val="nil"/>
          <w:bottom w:val="nil"/>
          <w:right w:val="nil"/>
          <w:between w:val="nil"/>
        </w:pBdr>
        <w:spacing w:line="288" w:lineRule="auto"/>
        <w:ind w:left="426" w:hanging="360"/>
        <w:jc w:val="both"/>
        <w:rPr>
          <w:rFonts w:ascii="Tahoma" w:eastAsia="Bell MT" w:hAnsi="Tahoma" w:cs="Tahoma"/>
          <w:color w:val="000000"/>
          <w:sz w:val="22"/>
          <w:szCs w:val="22"/>
        </w:rPr>
      </w:pPr>
      <w:r w:rsidRPr="00CD645F">
        <w:rPr>
          <w:rFonts w:ascii="Tahoma" w:eastAsia="Bell MT" w:hAnsi="Tahoma" w:cs="Tahoma"/>
          <w:color w:val="000000"/>
          <w:sz w:val="22"/>
          <w:szCs w:val="22"/>
        </w:rPr>
        <w:t>Tutti i movimenti finanziari relativi all’intervento:</w:t>
      </w:r>
    </w:p>
    <w:p w14:paraId="3181104B" w14:textId="77777777" w:rsidR="00EE0111" w:rsidRPr="00CD645F" w:rsidRDefault="004D6160">
      <w:pPr>
        <w:numPr>
          <w:ilvl w:val="0"/>
          <w:numId w:val="7"/>
        </w:numPr>
        <w:pBdr>
          <w:top w:val="nil"/>
          <w:left w:val="nil"/>
          <w:bottom w:val="nil"/>
          <w:right w:val="nil"/>
          <w:between w:val="nil"/>
        </w:pBdr>
        <w:spacing w:line="288" w:lineRule="auto"/>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per pagamenti a favore dell’appaltatore, dei subappaltatori, dei sub-contraenti, dei sub-fornitori o comunque di soggetti che eseguono lavori, forniscono beni o prestano </w:t>
      </w:r>
      <w:r w:rsidRPr="00CD645F">
        <w:rPr>
          <w:rFonts w:ascii="Tahoma" w:eastAsia="Bell MT" w:hAnsi="Tahoma" w:cs="Tahoma"/>
          <w:color w:val="000000"/>
          <w:sz w:val="22"/>
          <w:szCs w:val="22"/>
        </w:rPr>
        <w:lastRenderedPageBreak/>
        <w:t xml:space="preserve">servizi in relazione all’intervento, devono avvenire mediante bonifico bancario o postale, ovvero altro mezzo che sia ammesso dall’ordinamento giuridico in quanto idoneo ai fini della tracciabilità; </w:t>
      </w:r>
    </w:p>
    <w:p w14:paraId="3F5AE630" w14:textId="77777777" w:rsidR="00EE0111" w:rsidRPr="00CD645F" w:rsidRDefault="004D6160">
      <w:pPr>
        <w:numPr>
          <w:ilvl w:val="0"/>
          <w:numId w:val="7"/>
        </w:numPr>
        <w:pBdr>
          <w:top w:val="nil"/>
          <w:left w:val="nil"/>
          <w:bottom w:val="nil"/>
          <w:right w:val="nil"/>
          <w:between w:val="nil"/>
        </w:pBdr>
        <w:spacing w:line="288" w:lineRule="auto"/>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i pagamenti di cui alla precedente lettera a) devono avvenire in ogni caso utilizzando i conti correnti dedicati di cui al comma 1; </w:t>
      </w:r>
    </w:p>
    <w:p w14:paraId="1D3D8A38" w14:textId="77777777" w:rsidR="00EE0111" w:rsidRPr="00CD645F" w:rsidRDefault="004D6160">
      <w:pPr>
        <w:numPr>
          <w:ilvl w:val="0"/>
          <w:numId w:val="7"/>
        </w:numPr>
        <w:pBdr>
          <w:top w:val="nil"/>
          <w:left w:val="nil"/>
          <w:bottom w:val="nil"/>
          <w:right w:val="nil"/>
          <w:between w:val="nil"/>
        </w:pBdr>
        <w:spacing w:line="288" w:lineRule="auto"/>
        <w:jc w:val="both"/>
        <w:rPr>
          <w:rFonts w:ascii="Tahoma" w:eastAsia="Bell MT" w:hAnsi="Tahoma" w:cs="Tahoma"/>
          <w:color w:val="000000"/>
          <w:sz w:val="22"/>
          <w:szCs w:val="22"/>
        </w:rPr>
      </w:pPr>
      <w:r w:rsidRPr="00CD645F">
        <w:rPr>
          <w:rFonts w:ascii="Tahoma" w:eastAsia="Bell MT" w:hAnsi="Tahoma" w:cs="Tahoma"/>
          <w:color w:val="000000"/>
          <w:sz w:val="22"/>
          <w:szCs w:val="22"/>
        </w:rPr>
        <w:t>i pagamenti destinati a dipendenti, consulenti e fornitori di beni e servizi rientranti tra le spese generali nonché quelli destinati all'acquisto di immobilizzazioni tecniche devono essere eseguiti tramite i conti correnti dedicati di cui al comma 1, per il totale dovuto, anche se non riferibile in via esclusiva alla realizzazione dell’intervento.</w:t>
      </w:r>
    </w:p>
    <w:p w14:paraId="5CEC4475" w14:textId="77777777" w:rsidR="00EE0111" w:rsidRPr="00CD645F" w:rsidRDefault="00EE0111">
      <w:pPr>
        <w:pBdr>
          <w:top w:val="nil"/>
          <w:left w:val="nil"/>
          <w:bottom w:val="nil"/>
          <w:right w:val="nil"/>
          <w:between w:val="nil"/>
        </w:pBdr>
        <w:spacing w:line="288" w:lineRule="auto"/>
        <w:ind w:left="720"/>
        <w:jc w:val="both"/>
        <w:rPr>
          <w:rFonts w:ascii="Tahoma" w:eastAsia="Bell MT" w:hAnsi="Tahoma" w:cs="Tahoma"/>
          <w:color w:val="000000"/>
          <w:sz w:val="22"/>
          <w:szCs w:val="22"/>
        </w:rPr>
      </w:pPr>
    </w:p>
    <w:p w14:paraId="1ABAB93C" w14:textId="28C24FC0" w:rsidR="00436264" w:rsidRPr="009E21A0" w:rsidRDefault="004D6160" w:rsidP="009E21A0">
      <w:pPr>
        <w:numPr>
          <w:ilvl w:val="0"/>
          <w:numId w:val="4"/>
        </w:numPr>
        <w:pBdr>
          <w:top w:val="nil"/>
          <w:left w:val="nil"/>
          <w:bottom w:val="nil"/>
          <w:right w:val="nil"/>
          <w:between w:val="nil"/>
        </w:pBdr>
        <w:spacing w:line="288" w:lineRule="auto"/>
        <w:ind w:left="426" w:hanging="360"/>
        <w:jc w:val="both"/>
        <w:rPr>
          <w:rFonts w:ascii="Tahoma" w:eastAsia="Bell MT" w:hAnsi="Tahoma" w:cs="Tahoma"/>
          <w:color w:val="000000"/>
          <w:sz w:val="22"/>
          <w:szCs w:val="22"/>
        </w:rPr>
      </w:pPr>
      <w:r w:rsidRPr="00CD645F">
        <w:rPr>
          <w:rFonts w:ascii="Tahoma" w:eastAsia="Bell MT" w:hAnsi="Tahoma" w:cs="Tahoma"/>
          <w:color w:val="000000"/>
          <w:sz w:val="22"/>
          <w:szCs w:val="22"/>
        </w:rPr>
        <w:t>Ogni pagamento effettuato ai sensi del comma 2, lettera a), deve riportare, in relazione a ciascuna transazione, il CIG di cui all’articolo 1, comma 5, lettera a)</w:t>
      </w:r>
      <w:r w:rsidR="00436264" w:rsidRPr="00CD645F">
        <w:rPr>
          <w:rFonts w:ascii="Tahoma" w:eastAsia="Bell MT" w:hAnsi="Tahoma" w:cs="Tahoma"/>
          <w:color w:val="000000"/>
          <w:sz w:val="22"/>
          <w:szCs w:val="22"/>
        </w:rPr>
        <w:t>;</w:t>
      </w:r>
    </w:p>
    <w:p w14:paraId="0A40B8E6" w14:textId="580AEC76" w:rsidR="009E21A0" w:rsidRPr="009E21A0" w:rsidRDefault="004D6160" w:rsidP="009E21A0">
      <w:pPr>
        <w:numPr>
          <w:ilvl w:val="0"/>
          <w:numId w:val="4"/>
        </w:numPr>
        <w:pBdr>
          <w:top w:val="nil"/>
          <w:left w:val="nil"/>
          <w:bottom w:val="nil"/>
          <w:right w:val="nil"/>
          <w:between w:val="nil"/>
        </w:pBdr>
        <w:spacing w:line="288" w:lineRule="auto"/>
        <w:ind w:left="426" w:hanging="360"/>
        <w:jc w:val="both"/>
        <w:rPr>
          <w:rFonts w:ascii="Tahoma" w:eastAsia="Bell MT" w:hAnsi="Tahoma" w:cs="Tahoma"/>
          <w:color w:val="000000"/>
          <w:sz w:val="22"/>
          <w:szCs w:val="22"/>
        </w:rPr>
      </w:pPr>
      <w:r w:rsidRPr="00CD645F">
        <w:rPr>
          <w:rFonts w:ascii="Tahoma" w:eastAsia="Bell MT" w:hAnsi="Tahoma" w:cs="Tahoma"/>
          <w:color w:val="000000"/>
          <w:sz w:val="22"/>
          <w:szCs w:val="22"/>
        </w:rPr>
        <w:t>Fatte salve le sanzioni amministrative pecuniarie di cui all’articolo 6 della legge n 136 del 2010:</w:t>
      </w:r>
      <w:r w:rsidR="0074504E" w:rsidRPr="00CD645F">
        <w:rPr>
          <w:rFonts w:ascii="Tahoma" w:eastAsia="Bell MT" w:hAnsi="Tahoma" w:cs="Tahoma"/>
          <w:color w:val="000000"/>
          <w:sz w:val="22"/>
          <w:szCs w:val="22"/>
        </w:rPr>
        <w:t xml:space="preserve"> </w:t>
      </w:r>
      <w:r w:rsidRPr="00CD645F">
        <w:rPr>
          <w:rFonts w:ascii="Tahoma" w:eastAsia="Bell MT" w:hAnsi="Tahoma" w:cs="Tahoma"/>
          <w:color w:val="000000"/>
          <w:sz w:val="22"/>
          <w:szCs w:val="22"/>
        </w:rPr>
        <w:t xml:space="preserve">la violazione delle prescrizioni di cui al comma 2, lettera a), costituisce causa di risoluzione del contratto ai sensi dell’articolo 3, comma 9-bis, della citata legge n. 136 del 2010; </w:t>
      </w:r>
    </w:p>
    <w:p w14:paraId="08ED576A" w14:textId="15845903" w:rsidR="00EE0111" w:rsidRPr="00CD645F" w:rsidRDefault="004D6160" w:rsidP="0074504E">
      <w:pPr>
        <w:numPr>
          <w:ilvl w:val="0"/>
          <w:numId w:val="4"/>
        </w:numPr>
        <w:pBdr>
          <w:top w:val="nil"/>
          <w:left w:val="nil"/>
          <w:bottom w:val="nil"/>
          <w:right w:val="nil"/>
          <w:between w:val="nil"/>
        </w:pBdr>
        <w:spacing w:line="288" w:lineRule="auto"/>
        <w:ind w:left="426" w:hanging="360"/>
        <w:jc w:val="both"/>
        <w:rPr>
          <w:rFonts w:ascii="Tahoma" w:eastAsia="Bell MT" w:hAnsi="Tahoma" w:cs="Tahoma"/>
          <w:color w:val="000000"/>
          <w:sz w:val="22"/>
          <w:szCs w:val="22"/>
        </w:rPr>
      </w:pPr>
      <w:r w:rsidRPr="00CD645F">
        <w:rPr>
          <w:rFonts w:ascii="Tahoma" w:eastAsia="Bell MT" w:hAnsi="Tahoma" w:cs="Tahoma"/>
          <w:color w:val="000000"/>
          <w:sz w:val="22"/>
          <w:szCs w:val="22"/>
        </w:rPr>
        <w:t>I soggetti di cui al comma 1 dell’art. 3 della L. 136/10 che hanno notizia dell'inadempimento della propria controparte agli obblighi di tracciabilità finanziaria di cui ai commi da 1 a 3, procedono all'immediata risoluzione del rapporto contrattuale, informandone contestualmente la Stazione Appaltante e la Prefettura-Ufficio Territoriale del Gove</w:t>
      </w:r>
      <w:r w:rsidR="00247FD4">
        <w:rPr>
          <w:rFonts w:ascii="Tahoma" w:eastAsia="Bell MT" w:hAnsi="Tahoma" w:cs="Tahoma"/>
          <w:color w:val="000000"/>
          <w:sz w:val="22"/>
          <w:szCs w:val="22"/>
        </w:rPr>
        <w:t>rno territorialmente competente;</w:t>
      </w:r>
      <w:r w:rsidRPr="00CD645F">
        <w:rPr>
          <w:rFonts w:ascii="Tahoma" w:eastAsia="Bell MT" w:hAnsi="Tahoma" w:cs="Tahoma"/>
          <w:color w:val="000000"/>
          <w:sz w:val="22"/>
          <w:szCs w:val="22"/>
        </w:rPr>
        <w:t xml:space="preserve"> </w:t>
      </w:r>
    </w:p>
    <w:p w14:paraId="143F3B07" w14:textId="77777777" w:rsidR="00EE0111" w:rsidRPr="00CD645F" w:rsidRDefault="004D6160" w:rsidP="0074504E">
      <w:pPr>
        <w:numPr>
          <w:ilvl w:val="0"/>
          <w:numId w:val="4"/>
        </w:numPr>
        <w:pBdr>
          <w:top w:val="nil"/>
          <w:left w:val="nil"/>
          <w:bottom w:val="nil"/>
          <w:right w:val="nil"/>
          <w:between w:val="nil"/>
        </w:pBdr>
        <w:spacing w:line="288" w:lineRule="auto"/>
        <w:ind w:left="426" w:hanging="360"/>
        <w:jc w:val="both"/>
        <w:rPr>
          <w:rFonts w:ascii="Tahoma" w:eastAsia="Bell MT" w:hAnsi="Tahoma" w:cs="Tahoma"/>
          <w:color w:val="000000"/>
          <w:sz w:val="22"/>
          <w:szCs w:val="22"/>
        </w:rPr>
      </w:pPr>
      <w:r w:rsidRPr="00CD645F">
        <w:rPr>
          <w:rFonts w:ascii="Tahoma" w:eastAsia="Bell MT" w:hAnsi="Tahoma" w:cs="Tahoma"/>
          <w:color w:val="000000"/>
          <w:sz w:val="22"/>
          <w:szCs w:val="22"/>
        </w:rPr>
        <w:t>Le clausole di cui al presente articolo devono essere obbligatoriamente riportate nei contratti sottoscritti con eventuali subappaltatori e i subcontraenti della filiera delle imprese a qualsiasi titolo interessate all’intervento ai sensi del comma 2, lettera a); in assenza di tali clausole i predetti contratti sono nulli senza necessità di declaratoria.</w:t>
      </w:r>
    </w:p>
    <w:p w14:paraId="58C833E3" w14:textId="77777777" w:rsidR="0074504E" w:rsidRPr="00CD645F" w:rsidRDefault="0074504E">
      <w:pPr>
        <w:spacing w:line="288" w:lineRule="auto"/>
        <w:rPr>
          <w:rFonts w:ascii="Tahoma" w:eastAsia="Bell MT" w:hAnsi="Tahoma" w:cs="Tahoma"/>
          <w:sz w:val="22"/>
          <w:szCs w:val="22"/>
        </w:rPr>
      </w:pPr>
    </w:p>
    <w:p w14:paraId="137B7C16"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w:t>
      </w:r>
      <w:r w:rsidR="00EA054D">
        <w:rPr>
          <w:rFonts w:ascii="Tahoma" w:eastAsia="Bell MT" w:hAnsi="Tahoma" w:cs="Tahoma"/>
          <w:sz w:val="22"/>
          <w:szCs w:val="22"/>
        </w:rPr>
        <w:t>3</w:t>
      </w:r>
      <w:r w:rsidRPr="00CD645F">
        <w:rPr>
          <w:rFonts w:ascii="Tahoma" w:eastAsia="Bell MT" w:hAnsi="Tahoma" w:cs="Tahoma"/>
          <w:sz w:val="22"/>
          <w:szCs w:val="22"/>
        </w:rPr>
        <w:t xml:space="preserve"> – Penali </w:t>
      </w:r>
    </w:p>
    <w:p w14:paraId="03540BB2" w14:textId="77777777" w:rsidR="00EE0111" w:rsidRPr="00CD645F" w:rsidRDefault="004D6160" w:rsidP="0074504E">
      <w:pPr>
        <w:numPr>
          <w:ilvl w:val="0"/>
          <w:numId w:val="14"/>
        </w:numPr>
        <w:pBdr>
          <w:top w:val="nil"/>
          <w:left w:val="nil"/>
          <w:bottom w:val="nil"/>
          <w:right w:val="nil"/>
          <w:between w:val="nil"/>
        </w:pBdr>
        <w:spacing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In caso di ritardo nell’adempimento ovvero di livelli qualitativi degli adempimenti inferiori alle previsioni del presente capitolato, la stazione appaltante provvede, entro 15 giorni da quando ne è venuta a conoscenza, alla motivata e analitica contestazione del fatto, con invito a conformarsi immediatamente alle previsioni contrattuali. </w:t>
      </w:r>
      <w:r w:rsidR="00F11FD0" w:rsidRPr="00CD645F">
        <w:rPr>
          <w:rFonts w:ascii="Tahoma" w:eastAsia="Bell MT" w:hAnsi="Tahoma" w:cs="Tahoma"/>
          <w:color w:val="000000"/>
          <w:sz w:val="22"/>
          <w:szCs w:val="22"/>
        </w:rPr>
        <w:t>L’aggiudicatario</w:t>
      </w:r>
      <w:r w:rsidRPr="00CD645F">
        <w:rPr>
          <w:rFonts w:ascii="Tahoma" w:eastAsia="Bell MT" w:hAnsi="Tahoma" w:cs="Tahoma"/>
          <w:color w:val="000000"/>
          <w:sz w:val="22"/>
          <w:szCs w:val="22"/>
        </w:rPr>
        <w:t xml:space="preserve"> può far pervenire le proprie controdeduzioni entro 15 giorni dal ricevimento della contestazione. </w:t>
      </w:r>
    </w:p>
    <w:p w14:paraId="4A516BE1" w14:textId="77777777" w:rsidR="00EE0111" w:rsidRPr="00CD645F" w:rsidRDefault="004D6160" w:rsidP="0074504E">
      <w:pPr>
        <w:numPr>
          <w:ilvl w:val="0"/>
          <w:numId w:val="14"/>
        </w:numPr>
        <w:pBdr>
          <w:top w:val="nil"/>
          <w:left w:val="nil"/>
          <w:bottom w:val="nil"/>
          <w:right w:val="nil"/>
          <w:between w:val="nil"/>
        </w:pBdr>
        <w:spacing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In assenza di controdeduzioni o in presenza di controdeduzioni non ritenute sufficienti ad escludere la responsabilità </w:t>
      </w:r>
      <w:r w:rsidR="00F11FD0" w:rsidRPr="00CD645F">
        <w:rPr>
          <w:rFonts w:ascii="Tahoma" w:eastAsia="Bell MT" w:hAnsi="Tahoma" w:cs="Tahoma"/>
          <w:color w:val="000000"/>
          <w:sz w:val="22"/>
          <w:szCs w:val="22"/>
        </w:rPr>
        <w:t>dell’aggiudicatario</w:t>
      </w:r>
      <w:r w:rsidRPr="00CD645F">
        <w:rPr>
          <w:rFonts w:ascii="Tahoma" w:eastAsia="Bell MT" w:hAnsi="Tahoma" w:cs="Tahoma"/>
          <w:color w:val="000000"/>
          <w:sz w:val="22"/>
          <w:szCs w:val="22"/>
        </w:rPr>
        <w:t xml:space="preserve">, la Stazione Appaltante applica una penale pari all’un per mille dell’importo complessivo dell’appalto per ogni giorno di ritardo rispetto alle previsioni temporali in esso contenute. Resta salvo il risarcimento dell’eventuale maggior danno patito dall’Amministrazione comunale. Quest’ultima potrà procedere all’esecuzione in danno del servizio non puntualmente adempiuto, addebitando </w:t>
      </w:r>
      <w:r w:rsidR="00F11FD0" w:rsidRPr="00CD645F">
        <w:rPr>
          <w:rFonts w:ascii="Tahoma" w:eastAsia="Bell MT" w:hAnsi="Tahoma" w:cs="Tahoma"/>
          <w:color w:val="000000"/>
          <w:sz w:val="22"/>
          <w:szCs w:val="22"/>
        </w:rPr>
        <w:t xml:space="preserve">all’aggiudicatario </w:t>
      </w:r>
      <w:r w:rsidRPr="00CD645F">
        <w:rPr>
          <w:rFonts w:ascii="Tahoma" w:eastAsia="Bell MT" w:hAnsi="Tahoma" w:cs="Tahoma"/>
          <w:color w:val="000000"/>
          <w:sz w:val="22"/>
          <w:szCs w:val="22"/>
        </w:rPr>
        <w:t>i maggiori costi.</w:t>
      </w:r>
    </w:p>
    <w:p w14:paraId="30A463C5" w14:textId="77777777" w:rsidR="00EE0111" w:rsidRPr="00CD645F" w:rsidRDefault="004D6160" w:rsidP="0074504E">
      <w:pPr>
        <w:numPr>
          <w:ilvl w:val="0"/>
          <w:numId w:val="14"/>
        </w:numPr>
        <w:pBdr>
          <w:top w:val="nil"/>
          <w:left w:val="nil"/>
          <w:bottom w:val="nil"/>
          <w:right w:val="nil"/>
          <w:between w:val="nil"/>
        </w:pBdr>
        <w:spacing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lastRenderedPageBreak/>
        <w:t>Le penali verranno trattenute direttamente dal corrispettivo dovuto all’operatore economico ovvero escutendo la cauzione prestata.</w:t>
      </w:r>
    </w:p>
    <w:p w14:paraId="2D943C8E" w14:textId="77777777" w:rsidR="005F031D" w:rsidRPr="00CD645F" w:rsidRDefault="005F031D">
      <w:pPr>
        <w:spacing w:line="288" w:lineRule="auto"/>
        <w:rPr>
          <w:rFonts w:ascii="Tahoma" w:eastAsia="Bell MT" w:hAnsi="Tahoma" w:cs="Tahoma"/>
          <w:sz w:val="22"/>
          <w:szCs w:val="22"/>
        </w:rPr>
      </w:pPr>
    </w:p>
    <w:p w14:paraId="2AE3F212" w14:textId="4AFD4382" w:rsidR="00EE0111"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w:t>
      </w:r>
      <w:r w:rsidR="00B27BB3">
        <w:rPr>
          <w:rFonts w:ascii="Tahoma" w:eastAsia="Bell MT" w:hAnsi="Tahoma" w:cs="Tahoma"/>
          <w:sz w:val="22"/>
          <w:szCs w:val="22"/>
        </w:rPr>
        <w:t>4</w:t>
      </w:r>
      <w:r w:rsidRPr="00CD645F">
        <w:rPr>
          <w:rFonts w:ascii="Tahoma" w:eastAsia="Bell MT" w:hAnsi="Tahoma" w:cs="Tahoma"/>
          <w:sz w:val="22"/>
          <w:szCs w:val="22"/>
        </w:rPr>
        <w:t xml:space="preserve"> – Risoluzione del contratto</w:t>
      </w:r>
    </w:p>
    <w:p w14:paraId="7113AB50" w14:textId="77777777" w:rsidR="004B0FBC" w:rsidRPr="00CD645F" w:rsidRDefault="004B0FBC">
      <w:pPr>
        <w:spacing w:line="288" w:lineRule="auto"/>
        <w:rPr>
          <w:rFonts w:ascii="Tahoma" w:eastAsia="Bell MT" w:hAnsi="Tahoma" w:cs="Tahoma"/>
          <w:sz w:val="22"/>
          <w:szCs w:val="22"/>
        </w:rPr>
      </w:pPr>
    </w:p>
    <w:p w14:paraId="05CA7841" w14:textId="77777777" w:rsidR="00EE0111" w:rsidRPr="00CD645F" w:rsidRDefault="004D6160" w:rsidP="0074504E">
      <w:pPr>
        <w:numPr>
          <w:ilvl w:val="0"/>
          <w:numId w:val="18"/>
        </w:numPr>
        <w:pBdr>
          <w:top w:val="nil"/>
          <w:left w:val="nil"/>
          <w:bottom w:val="nil"/>
          <w:right w:val="nil"/>
          <w:between w:val="nil"/>
        </w:pBdr>
        <w:spacing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La risoluzione del contratto è disciplinata dal disposto di cui all’art. 108 d.lgs. 50/2016.  Trovano altresì applicazione le disposizioni sulla risoluzione per inadempimento di cui agli artt. 1453 e seg. c.c.  E’ fatto salvo il risarcimento del danno.</w:t>
      </w:r>
    </w:p>
    <w:p w14:paraId="5770734D" w14:textId="7B7D427B" w:rsidR="00EE0111" w:rsidRPr="00A94156" w:rsidRDefault="004D6160" w:rsidP="00A94156">
      <w:pPr>
        <w:numPr>
          <w:ilvl w:val="0"/>
          <w:numId w:val="18"/>
        </w:numPr>
        <w:pBdr>
          <w:top w:val="nil"/>
          <w:left w:val="nil"/>
          <w:bottom w:val="nil"/>
          <w:right w:val="nil"/>
          <w:between w:val="nil"/>
        </w:pBdr>
        <w:spacing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Qualora l’esecuzione del contratto ritardi per negligenza dell’appaltatore rispetto al termine di ultimazione sopraindicato, ai sensi dell’art. 108 del </w:t>
      </w:r>
      <w:proofErr w:type="gramStart"/>
      <w:r w:rsidRPr="00CD645F">
        <w:rPr>
          <w:rFonts w:ascii="Tahoma" w:eastAsia="Bell MT" w:hAnsi="Tahoma" w:cs="Tahoma"/>
          <w:color w:val="000000"/>
          <w:sz w:val="22"/>
          <w:szCs w:val="22"/>
        </w:rPr>
        <w:t>D.Lgs</w:t>
      </w:r>
      <w:proofErr w:type="gramEnd"/>
      <w:r w:rsidRPr="00CD645F">
        <w:rPr>
          <w:rFonts w:ascii="Tahoma" w:eastAsia="Bell MT" w:hAnsi="Tahoma" w:cs="Tahoma"/>
          <w:color w:val="000000"/>
          <w:sz w:val="22"/>
          <w:szCs w:val="22"/>
        </w:rPr>
        <w:t xml:space="preserve">. 50/16, il RUP, gli assegna un termine congruo non inferiore ai dieci giorni, salvo i casi d’urgenza, entro i quali l’appaltatore deve eseguire la prestazione. Scaduto il termine assegnato e redatto </w:t>
      </w:r>
      <w:r w:rsidR="00A94156">
        <w:rPr>
          <w:rFonts w:ascii="Tahoma" w:eastAsia="Bell MT" w:hAnsi="Tahoma" w:cs="Tahoma"/>
          <w:color w:val="000000"/>
          <w:sz w:val="22"/>
          <w:szCs w:val="22"/>
        </w:rPr>
        <w:t xml:space="preserve">il </w:t>
      </w:r>
      <w:r w:rsidRPr="00A94156">
        <w:rPr>
          <w:rFonts w:ascii="Tahoma" w:eastAsia="Bell MT" w:hAnsi="Tahoma" w:cs="Tahoma"/>
          <w:color w:val="000000"/>
          <w:sz w:val="22"/>
          <w:szCs w:val="22"/>
        </w:rPr>
        <w:t xml:space="preserve">processo verbale in </w:t>
      </w:r>
      <w:r w:rsidRPr="00A94156">
        <w:rPr>
          <w:rFonts w:ascii="Tahoma" w:eastAsia="Bell MT" w:hAnsi="Tahoma" w:cs="Tahoma"/>
          <w:sz w:val="22"/>
          <w:szCs w:val="22"/>
        </w:rPr>
        <w:t>contraddittorio</w:t>
      </w:r>
      <w:r w:rsidRPr="00A94156">
        <w:rPr>
          <w:rFonts w:ascii="Tahoma" w:eastAsia="Bell MT" w:hAnsi="Tahoma" w:cs="Tahoma"/>
          <w:color w:val="000000"/>
          <w:sz w:val="22"/>
          <w:szCs w:val="22"/>
        </w:rPr>
        <w:t xml:space="preserve"> con l’appaltatore, qualora l’inadempimento permanga, su proposta del RUP, si propone all’Amministrazione la dichiarazione di risoluzione del contratto ai sensi dell’art. 108 c. 4 del codice, fermo restando l’applicazione delle penali di cui al presente capitolato e l’addebito dei maggiori oneri ai sensi dell’art. 108 c. 8. In tal caso, sono riconosciute all’appaltatore i soli servizi effettuate a regola d’arte ed entro i termini concordati, decurtato </w:t>
      </w:r>
      <w:r w:rsidRPr="00A94156">
        <w:rPr>
          <w:rFonts w:ascii="Tahoma" w:eastAsia="Bell MT" w:hAnsi="Tahoma" w:cs="Tahoma"/>
          <w:sz w:val="22"/>
          <w:szCs w:val="22"/>
        </w:rPr>
        <w:t>degli</w:t>
      </w:r>
      <w:r w:rsidRPr="00A94156">
        <w:rPr>
          <w:rFonts w:ascii="Tahoma" w:eastAsia="Bell MT" w:hAnsi="Tahoma" w:cs="Tahoma"/>
          <w:color w:val="000000"/>
          <w:sz w:val="22"/>
          <w:szCs w:val="22"/>
        </w:rPr>
        <w:t xml:space="preserve"> oneri aggiuntivi derivanti dalla risoluzione del contratto. </w:t>
      </w:r>
    </w:p>
    <w:p w14:paraId="10042891" w14:textId="77777777" w:rsidR="00EE0111" w:rsidRPr="00CD645F" w:rsidRDefault="004D6160" w:rsidP="0074504E">
      <w:pPr>
        <w:numPr>
          <w:ilvl w:val="0"/>
          <w:numId w:val="18"/>
        </w:numPr>
        <w:pBdr>
          <w:top w:val="nil"/>
          <w:left w:val="nil"/>
          <w:bottom w:val="nil"/>
          <w:right w:val="nil"/>
          <w:between w:val="nil"/>
        </w:pBdr>
        <w:spacing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 xml:space="preserve">Qualora il RUP accerti un grave inadempimento </w:t>
      </w:r>
      <w:r w:rsidRPr="00CD645F">
        <w:rPr>
          <w:rFonts w:ascii="Tahoma" w:eastAsia="Bell MT" w:hAnsi="Tahoma" w:cs="Tahoma"/>
          <w:sz w:val="22"/>
          <w:szCs w:val="22"/>
        </w:rPr>
        <w:t>alle</w:t>
      </w:r>
      <w:r w:rsidRPr="00CD645F">
        <w:rPr>
          <w:rFonts w:ascii="Tahoma" w:eastAsia="Bell MT" w:hAnsi="Tahoma" w:cs="Tahoma"/>
          <w:color w:val="000000"/>
          <w:sz w:val="22"/>
          <w:szCs w:val="22"/>
        </w:rPr>
        <w:t xml:space="preserve"> obbligazioni contrattuali da parte </w:t>
      </w:r>
      <w:r w:rsidR="00F11FD0" w:rsidRPr="00CD645F">
        <w:rPr>
          <w:rFonts w:ascii="Tahoma" w:eastAsia="Bell MT" w:hAnsi="Tahoma" w:cs="Tahoma"/>
          <w:color w:val="000000"/>
          <w:sz w:val="22"/>
          <w:szCs w:val="22"/>
        </w:rPr>
        <w:t>dell’aggiudicatario</w:t>
      </w:r>
      <w:r w:rsidRPr="00CD645F">
        <w:rPr>
          <w:rFonts w:ascii="Tahoma" w:eastAsia="Bell MT" w:hAnsi="Tahoma" w:cs="Tahoma"/>
          <w:color w:val="000000"/>
          <w:sz w:val="22"/>
          <w:szCs w:val="22"/>
        </w:rPr>
        <w:t xml:space="preserve">, tale da compromettere la buona riuscita delle prestazioni, formula la contestazione </w:t>
      </w:r>
      <w:r w:rsidRPr="00CD645F">
        <w:rPr>
          <w:rFonts w:ascii="Tahoma" w:eastAsia="Bell MT" w:hAnsi="Tahoma" w:cs="Tahoma"/>
          <w:sz w:val="22"/>
          <w:szCs w:val="22"/>
        </w:rPr>
        <w:t>di addebiti</w:t>
      </w:r>
      <w:r w:rsidRPr="00CD645F">
        <w:rPr>
          <w:rFonts w:ascii="Tahoma" w:eastAsia="Bell MT" w:hAnsi="Tahoma" w:cs="Tahoma"/>
          <w:color w:val="000000"/>
          <w:sz w:val="22"/>
          <w:szCs w:val="22"/>
        </w:rPr>
        <w:t xml:space="preserve"> all’appaltatore, assegnando un termine non inferiore a 15 giorni per presentare le controdeduzioni. Acquisite e valutate negativamente le controdeduzioni, ovvero scaduto il termine assegnato senza che siano pervenute controdeduzioni, il RUP propone al Comune di Como la dichiarazione di risoluzione del contratto ai sensi dell’art.108 c. 3 del codice, fermo restando l’applicazione delle penali </w:t>
      </w:r>
      <w:r w:rsidRPr="00CD645F">
        <w:rPr>
          <w:rFonts w:ascii="Tahoma" w:eastAsia="Bell MT" w:hAnsi="Tahoma" w:cs="Tahoma"/>
          <w:sz w:val="22"/>
          <w:szCs w:val="22"/>
        </w:rPr>
        <w:t>di</w:t>
      </w:r>
      <w:r w:rsidRPr="00CD645F">
        <w:rPr>
          <w:rFonts w:ascii="Tahoma" w:eastAsia="Bell MT" w:hAnsi="Tahoma" w:cs="Tahoma"/>
          <w:color w:val="000000"/>
          <w:sz w:val="22"/>
          <w:szCs w:val="22"/>
        </w:rPr>
        <w:t xml:space="preserve"> cui al presente capitolato descrittivo e prestazionale e l’addebito dei maggiori oneri ai sensi dell’art. 108 c. 8. In tal caso, sono riconosciute all’appaltatore i soli servizi/forniture in opera effettuate a regola d’arte ed entro i termini concordati, decurtato </w:t>
      </w:r>
      <w:r w:rsidRPr="00CD645F">
        <w:rPr>
          <w:rFonts w:ascii="Tahoma" w:eastAsia="Bell MT" w:hAnsi="Tahoma" w:cs="Tahoma"/>
          <w:sz w:val="22"/>
          <w:szCs w:val="22"/>
        </w:rPr>
        <w:t>degli</w:t>
      </w:r>
      <w:r w:rsidRPr="00CD645F">
        <w:rPr>
          <w:rFonts w:ascii="Tahoma" w:eastAsia="Bell MT" w:hAnsi="Tahoma" w:cs="Tahoma"/>
          <w:color w:val="000000"/>
          <w:sz w:val="22"/>
          <w:szCs w:val="22"/>
        </w:rPr>
        <w:t xml:space="preserve"> oneri aggiuntivi derivanti dallo scioglimento del contratto. </w:t>
      </w:r>
    </w:p>
    <w:p w14:paraId="0A95031E" w14:textId="77777777" w:rsidR="00EE0111" w:rsidRPr="00CD645F" w:rsidRDefault="00EE0111">
      <w:pPr>
        <w:spacing w:line="288" w:lineRule="auto"/>
        <w:rPr>
          <w:rFonts w:ascii="Tahoma" w:eastAsia="Bell MT" w:hAnsi="Tahoma" w:cs="Tahoma"/>
          <w:sz w:val="22"/>
          <w:szCs w:val="22"/>
        </w:rPr>
      </w:pPr>
    </w:p>
    <w:p w14:paraId="11A55178" w14:textId="77777777" w:rsidR="00EE0111" w:rsidRPr="00CD645F"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w:t>
      </w:r>
      <w:r w:rsidR="00B27BB3">
        <w:rPr>
          <w:rFonts w:ascii="Tahoma" w:eastAsia="Bell MT" w:hAnsi="Tahoma" w:cs="Tahoma"/>
          <w:sz w:val="22"/>
          <w:szCs w:val="22"/>
        </w:rPr>
        <w:t>5</w:t>
      </w:r>
      <w:r w:rsidRPr="00CD645F">
        <w:rPr>
          <w:rFonts w:ascii="Tahoma" w:eastAsia="Bell MT" w:hAnsi="Tahoma" w:cs="Tahoma"/>
          <w:sz w:val="22"/>
          <w:szCs w:val="22"/>
        </w:rPr>
        <w:t xml:space="preserve"> – Controversie </w:t>
      </w:r>
    </w:p>
    <w:p w14:paraId="3BF635E3" w14:textId="366BD6F4" w:rsidR="004B0FBC" w:rsidRPr="004B0FBC" w:rsidRDefault="004D6160" w:rsidP="004B0FBC">
      <w:pPr>
        <w:numPr>
          <w:ilvl w:val="0"/>
          <w:numId w:val="20"/>
        </w:numPr>
        <w:pBdr>
          <w:top w:val="nil"/>
          <w:left w:val="nil"/>
          <w:bottom w:val="nil"/>
          <w:right w:val="nil"/>
          <w:between w:val="nil"/>
        </w:pBdr>
        <w:spacing w:after="200" w:line="288" w:lineRule="auto"/>
        <w:ind w:left="426"/>
        <w:jc w:val="both"/>
        <w:rPr>
          <w:rFonts w:ascii="Tahoma" w:eastAsia="Bell MT" w:hAnsi="Tahoma" w:cs="Tahoma"/>
          <w:color w:val="000000"/>
          <w:sz w:val="22"/>
          <w:szCs w:val="22"/>
        </w:rPr>
      </w:pPr>
      <w:r w:rsidRPr="00CD645F">
        <w:rPr>
          <w:rFonts w:ascii="Tahoma" w:eastAsia="Bell MT" w:hAnsi="Tahoma" w:cs="Tahoma"/>
          <w:color w:val="000000"/>
          <w:sz w:val="22"/>
          <w:szCs w:val="22"/>
        </w:rPr>
        <w:t>Tutte le controversie derivanti dall’esecuzione del contratto sono di competenza del Foro di Como.</w:t>
      </w:r>
    </w:p>
    <w:p w14:paraId="5C1BB570" w14:textId="1AA01B25" w:rsidR="00EE0111" w:rsidRDefault="004D6160">
      <w:pPr>
        <w:spacing w:line="288" w:lineRule="auto"/>
        <w:rPr>
          <w:rFonts w:ascii="Tahoma" w:eastAsia="Bell MT" w:hAnsi="Tahoma" w:cs="Tahoma"/>
          <w:sz w:val="22"/>
          <w:szCs w:val="22"/>
        </w:rPr>
      </w:pPr>
      <w:r w:rsidRPr="00CD645F">
        <w:rPr>
          <w:rFonts w:ascii="Tahoma" w:eastAsia="Bell MT" w:hAnsi="Tahoma" w:cs="Tahoma"/>
          <w:sz w:val="22"/>
          <w:szCs w:val="22"/>
        </w:rPr>
        <w:t>ART. 1</w:t>
      </w:r>
      <w:r w:rsidR="00B27BB3">
        <w:rPr>
          <w:rFonts w:ascii="Tahoma" w:eastAsia="Bell MT" w:hAnsi="Tahoma" w:cs="Tahoma"/>
          <w:sz w:val="22"/>
          <w:szCs w:val="22"/>
        </w:rPr>
        <w:t>6</w:t>
      </w:r>
      <w:r w:rsidRPr="00CD645F">
        <w:rPr>
          <w:rFonts w:ascii="Tahoma" w:eastAsia="Bell MT" w:hAnsi="Tahoma" w:cs="Tahoma"/>
          <w:sz w:val="22"/>
          <w:szCs w:val="22"/>
        </w:rPr>
        <w:t xml:space="preserve"> – Trattamento dei dati  </w:t>
      </w:r>
    </w:p>
    <w:p w14:paraId="0B3E1052" w14:textId="77777777" w:rsidR="004B0FBC" w:rsidRPr="00CD645F" w:rsidRDefault="004B0FBC">
      <w:pPr>
        <w:spacing w:line="288" w:lineRule="auto"/>
        <w:rPr>
          <w:rFonts w:ascii="Tahoma" w:eastAsia="Bell MT" w:hAnsi="Tahoma" w:cs="Tahoma"/>
          <w:sz w:val="22"/>
          <w:szCs w:val="22"/>
        </w:rPr>
      </w:pPr>
    </w:p>
    <w:p w14:paraId="2E0C8060" w14:textId="77777777" w:rsidR="00EE0111" w:rsidRPr="00CD645F" w:rsidRDefault="005F031D" w:rsidP="0074504E">
      <w:pPr>
        <w:pStyle w:val="Paragrafoelenco"/>
        <w:numPr>
          <w:ilvl w:val="0"/>
          <w:numId w:val="21"/>
        </w:numPr>
        <w:ind w:left="426"/>
        <w:jc w:val="both"/>
        <w:rPr>
          <w:rFonts w:ascii="Tahoma" w:eastAsia="Bell MT" w:hAnsi="Tahoma" w:cs="Tahoma"/>
          <w:lang w:val="en-US" w:eastAsia="it-IT"/>
        </w:rPr>
      </w:pPr>
      <w:r w:rsidRPr="00CD645F">
        <w:rPr>
          <w:rFonts w:ascii="Tahoma" w:eastAsia="Bell MT" w:hAnsi="Tahoma" w:cs="Tahoma"/>
          <w:color w:val="000000"/>
          <w:lang w:val="en-US" w:eastAsia="it-IT"/>
        </w:rPr>
        <w:t xml:space="preserve">Ai sensi e per gli effetti di quanto disposto dal Regolamento (UE) 2016/679 del Parlamento europeo e del Consiglio del 27 aprile 2016, si avvisa che i dati raccolti nel corso della </w:t>
      </w:r>
      <w:r w:rsidRPr="00CD645F">
        <w:rPr>
          <w:rFonts w:ascii="Tahoma" w:eastAsia="Bell MT" w:hAnsi="Tahoma" w:cs="Tahoma"/>
          <w:color w:val="000000"/>
          <w:lang w:val="en-US" w:eastAsia="it-IT"/>
        </w:rPr>
        <w:lastRenderedPageBreak/>
        <w:t>procedura di espletamento della gara e di stipulazione dei contratti saranno trattati ai soli fini previsti dalla normativa di settore, dalla normativa in materia di semplificazione amministrativa ovvero in caso di richiesta di accesso agli atti o di ricorso all'autorità giudiziaria. A tale fine si comunica che il Responsabile della Protezione dei Dati Personali (RDP) del Comune di Como, ai sensi dell’art.</w:t>
      </w:r>
      <w:r w:rsidR="003C11A3">
        <w:rPr>
          <w:rFonts w:ascii="Tahoma" w:eastAsia="Bell MT" w:hAnsi="Tahoma" w:cs="Tahoma"/>
          <w:color w:val="000000"/>
          <w:lang w:val="en-US" w:eastAsia="it-IT"/>
        </w:rPr>
        <w:t xml:space="preserve"> </w:t>
      </w:r>
      <w:r w:rsidRPr="00CD645F">
        <w:rPr>
          <w:rFonts w:ascii="Tahoma" w:eastAsia="Bell MT" w:hAnsi="Tahoma" w:cs="Tahoma"/>
          <w:color w:val="000000"/>
          <w:lang w:val="en-US" w:eastAsia="it-IT"/>
        </w:rPr>
        <w:t xml:space="preserve">37 del Regolamento UE 2016/679 </w:t>
      </w:r>
      <w:r w:rsidRPr="00CD645F">
        <w:rPr>
          <w:rFonts w:ascii="Tahoma" w:eastAsia="Bell MT" w:hAnsi="Tahoma" w:cs="Tahoma"/>
          <w:lang w:val="en-US" w:eastAsia="it-IT"/>
        </w:rPr>
        <w:t xml:space="preserve">è </w:t>
      </w:r>
      <w:r w:rsidR="00804064" w:rsidRPr="00CD645F">
        <w:rPr>
          <w:rFonts w:ascii="Tahoma" w:eastAsia="Bell MT" w:hAnsi="Tahoma" w:cs="Tahoma"/>
          <w:lang w:val="en-US" w:eastAsia="it-IT"/>
        </w:rPr>
        <w:t>l’Avv. Lorenzo Tamos.</w:t>
      </w:r>
    </w:p>
    <w:p w14:paraId="30A5B1ED" w14:textId="77777777" w:rsidR="00EE0111" w:rsidRPr="00CD645F" w:rsidRDefault="00EE0111" w:rsidP="003A60E4">
      <w:pPr>
        <w:pBdr>
          <w:top w:val="nil"/>
          <w:left w:val="nil"/>
          <w:bottom w:val="nil"/>
          <w:right w:val="nil"/>
          <w:between w:val="nil"/>
        </w:pBdr>
        <w:spacing w:after="200" w:line="288" w:lineRule="auto"/>
        <w:ind w:left="426"/>
        <w:jc w:val="both"/>
        <w:rPr>
          <w:rFonts w:ascii="Tahoma" w:eastAsia="Bell MT" w:hAnsi="Tahoma" w:cs="Tahoma"/>
          <w:sz w:val="22"/>
          <w:szCs w:val="22"/>
        </w:rPr>
      </w:pPr>
    </w:p>
    <w:sectPr w:rsidR="00EE0111" w:rsidRPr="00CD645F" w:rsidSect="00165EB6">
      <w:headerReference w:type="default" r:id="rId9"/>
      <w:footerReference w:type="default" r:id="rId10"/>
      <w:pgSz w:w="11900" w:h="16832"/>
      <w:pgMar w:top="1701" w:right="1440" w:bottom="1134" w:left="1440" w:header="648" w:footer="6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C7A12" w14:textId="77777777" w:rsidR="00DC2EB9" w:rsidRDefault="00DC2EB9">
      <w:r>
        <w:separator/>
      </w:r>
    </w:p>
  </w:endnote>
  <w:endnote w:type="continuationSeparator" w:id="0">
    <w:p w14:paraId="6A073B26" w14:textId="77777777" w:rsidR="00DC2EB9" w:rsidRDefault="00DC2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504020202020204"/>
    <w:charset w:val="00"/>
    <w:family w:val="swiss"/>
    <w:pitch w:val="variable"/>
    <w:sig w:usb0="E0002EFF" w:usb1="C000785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90F60" w14:textId="77777777" w:rsidR="00EE0111" w:rsidRDefault="00165EB6">
    <w:pPr>
      <w:pBdr>
        <w:top w:val="nil"/>
        <w:left w:val="nil"/>
        <w:bottom w:val="nil"/>
        <w:right w:val="nil"/>
        <w:between w:val="nil"/>
      </w:pBdr>
      <w:tabs>
        <w:tab w:val="center" w:pos="4819"/>
        <w:tab w:val="right" w:pos="9638"/>
      </w:tabs>
      <w:jc w:val="center"/>
      <w:rPr>
        <w:color w:val="000000"/>
      </w:rPr>
    </w:pPr>
    <w:r>
      <w:rPr>
        <w:color w:val="000000"/>
      </w:rPr>
      <w:fldChar w:fldCharType="begin"/>
    </w:r>
    <w:r w:rsidR="004D6160">
      <w:rPr>
        <w:color w:val="000000"/>
      </w:rPr>
      <w:instrText>PAGE</w:instrText>
    </w:r>
    <w:r>
      <w:rPr>
        <w:color w:val="000000"/>
      </w:rPr>
      <w:fldChar w:fldCharType="separate"/>
    </w:r>
    <w:r w:rsidR="00247FD4">
      <w:rPr>
        <w:noProof/>
        <w:color w:val="000000"/>
      </w:rPr>
      <w:t>11</w:t>
    </w:r>
    <w:r>
      <w:rPr>
        <w:color w:val="000000"/>
      </w:rPr>
      <w:fldChar w:fldCharType="end"/>
    </w:r>
  </w:p>
  <w:p w14:paraId="02AFC5BF" w14:textId="77777777" w:rsidR="00EE0111" w:rsidRDefault="004D6160">
    <w:pPr>
      <w:jc w:val="center"/>
      <w:rPr>
        <w:rFonts w:ascii="Arial" w:eastAsia="Arial" w:hAnsi="Arial" w:cs="Arial"/>
        <w:b/>
        <w:color w:val="595959"/>
        <w:sz w:val="10"/>
        <w:szCs w:val="10"/>
      </w:rPr>
    </w:pPr>
    <w:r>
      <w:rPr>
        <w:rFonts w:ascii="Arial" w:eastAsia="Arial" w:hAnsi="Arial" w:cs="Arial"/>
        <w:b/>
        <w:color w:val="595959"/>
        <w:sz w:val="10"/>
        <w:szCs w:val="10"/>
      </w:rPr>
      <w:t>______________________________________________________________________________________________________________________________________________________________</w:t>
    </w:r>
  </w:p>
  <w:p w14:paraId="2C41EB22" w14:textId="77777777" w:rsidR="005B0226" w:rsidRPr="005B0226" w:rsidRDefault="005B0226" w:rsidP="005B0226">
    <w:pPr>
      <w:jc w:val="center"/>
      <w:rPr>
        <w:bCs/>
        <w:sz w:val="18"/>
        <w:szCs w:val="18"/>
      </w:rPr>
    </w:pPr>
    <w:r w:rsidRPr="005B0226">
      <w:rPr>
        <w:bCs/>
        <w:sz w:val="18"/>
        <w:szCs w:val="18"/>
      </w:rPr>
      <w:t xml:space="preserve">Unità Specialistica Circolazione Stradale – U.S.C.S – </w:t>
    </w:r>
    <w:r w:rsidRPr="005B0226">
      <w:rPr>
        <w:bCs/>
        <w:i/>
        <w:sz w:val="18"/>
        <w:szCs w:val="18"/>
      </w:rPr>
      <w:t>Ufficio Verbali</w:t>
    </w:r>
  </w:p>
  <w:tbl>
    <w:tblPr>
      <w:tblStyle w:val="a"/>
      <w:tblW w:w="9236" w:type="dxa"/>
      <w:tblInd w:w="0" w:type="dxa"/>
      <w:tblLayout w:type="fixed"/>
      <w:tblLook w:val="0000" w:firstRow="0" w:lastRow="0" w:firstColumn="0" w:lastColumn="0" w:noHBand="0" w:noVBand="0"/>
    </w:tblPr>
    <w:tblGrid>
      <w:gridCol w:w="4548"/>
      <w:gridCol w:w="4688"/>
    </w:tblGrid>
    <w:tr w:rsidR="00EE0111" w14:paraId="1BFF32F6" w14:textId="77777777">
      <w:tc>
        <w:tcPr>
          <w:tcW w:w="4548" w:type="dxa"/>
        </w:tcPr>
        <w:p w14:paraId="77E63A69" w14:textId="77777777" w:rsidR="00EE0111" w:rsidRDefault="004D6160">
          <w:pPr>
            <w:rPr>
              <w:sz w:val="16"/>
              <w:szCs w:val="16"/>
            </w:rPr>
          </w:pPr>
          <w:r>
            <w:rPr>
              <w:sz w:val="16"/>
              <w:szCs w:val="16"/>
            </w:rPr>
            <w:t>Via Vittorio Emanuele II, 97 – 22100 Como</w:t>
          </w:r>
        </w:p>
      </w:tc>
      <w:tc>
        <w:tcPr>
          <w:tcW w:w="4688" w:type="dxa"/>
        </w:tcPr>
        <w:p w14:paraId="565BD4CA" w14:textId="77777777" w:rsidR="00EE0111" w:rsidRDefault="004D6160">
          <w:pPr>
            <w:jc w:val="right"/>
            <w:rPr>
              <w:sz w:val="16"/>
              <w:szCs w:val="16"/>
            </w:rPr>
          </w:pPr>
          <w:r>
            <w:rPr>
              <w:sz w:val="16"/>
              <w:szCs w:val="16"/>
            </w:rPr>
            <w:t>C.F. 80005370137 - P.IVA 00417480134</w:t>
          </w:r>
        </w:p>
      </w:tc>
    </w:tr>
    <w:tr w:rsidR="00EE0111" w14:paraId="1E423E4C" w14:textId="77777777">
      <w:tc>
        <w:tcPr>
          <w:tcW w:w="4548" w:type="dxa"/>
        </w:tcPr>
        <w:p w14:paraId="2852B839" w14:textId="77777777" w:rsidR="00EE0111" w:rsidRDefault="004D6160">
          <w:pPr>
            <w:rPr>
              <w:sz w:val="16"/>
              <w:szCs w:val="16"/>
            </w:rPr>
          </w:pPr>
          <w:r>
            <w:rPr>
              <w:sz w:val="16"/>
              <w:szCs w:val="16"/>
            </w:rPr>
            <w:t xml:space="preserve">Sede operativa: viale Innocenzo XI, 18 – 22100 Como </w:t>
          </w:r>
        </w:p>
      </w:tc>
      <w:tc>
        <w:tcPr>
          <w:tcW w:w="4688" w:type="dxa"/>
        </w:tcPr>
        <w:p w14:paraId="087226AC" w14:textId="77777777" w:rsidR="00EE0111" w:rsidRDefault="00DC2EB9">
          <w:pPr>
            <w:jc w:val="right"/>
            <w:rPr>
              <w:sz w:val="16"/>
              <w:szCs w:val="16"/>
            </w:rPr>
          </w:pPr>
          <w:hyperlink r:id="rId1" w:history="1">
            <w:r w:rsidR="005B0226" w:rsidRPr="00AB1DD9">
              <w:rPr>
                <w:rStyle w:val="Collegamentoipertestuale"/>
                <w:sz w:val="16"/>
                <w:szCs w:val="16"/>
              </w:rPr>
              <w:t>Polizialocale.uscs@comune.como.it</w:t>
            </w:r>
          </w:hyperlink>
        </w:p>
      </w:tc>
    </w:tr>
    <w:tr w:rsidR="00EE0111" w14:paraId="63FE693F" w14:textId="77777777">
      <w:tc>
        <w:tcPr>
          <w:tcW w:w="4548" w:type="dxa"/>
        </w:tcPr>
        <w:p w14:paraId="6E5CAAB8" w14:textId="77777777" w:rsidR="00EE0111" w:rsidRDefault="004D6160">
          <w:pPr>
            <w:rPr>
              <w:sz w:val="16"/>
              <w:szCs w:val="16"/>
            </w:rPr>
          </w:pPr>
          <w:r>
            <w:rPr>
              <w:sz w:val="16"/>
              <w:szCs w:val="16"/>
            </w:rPr>
            <w:t>Tel. 031-252.7</w:t>
          </w:r>
          <w:r w:rsidR="005B0226">
            <w:rPr>
              <w:sz w:val="16"/>
              <w:szCs w:val="16"/>
            </w:rPr>
            <w:t>80</w:t>
          </w:r>
        </w:p>
      </w:tc>
      <w:tc>
        <w:tcPr>
          <w:tcW w:w="4688" w:type="dxa"/>
        </w:tcPr>
        <w:p w14:paraId="740E4F20" w14:textId="77777777" w:rsidR="00EE0111" w:rsidRPr="00F30FC7" w:rsidRDefault="00DC2EB9">
          <w:pPr>
            <w:jc w:val="right"/>
            <w:rPr>
              <w:sz w:val="16"/>
              <w:szCs w:val="16"/>
            </w:rPr>
          </w:pPr>
          <w:hyperlink r:id="rId2" w:history="1">
            <w:r w:rsidR="00F30FC7" w:rsidRPr="00F30FC7">
              <w:rPr>
                <w:rStyle w:val="Collegamentoipertestuale"/>
                <w:sz w:val="16"/>
                <w:szCs w:val="16"/>
              </w:rPr>
              <w:t>comune.como@comune.pec.como.it</w:t>
            </w:r>
          </w:hyperlink>
        </w:p>
      </w:tc>
    </w:tr>
  </w:tbl>
  <w:p w14:paraId="32188202" w14:textId="77777777" w:rsidR="00EE0111" w:rsidRDefault="00EE0111" w:rsidP="005B0226">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0962F" w14:textId="77777777" w:rsidR="00DC2EB9" w:rsidRDefault="00DC2EB9">
      <w:r>
        <w:separator/>
      </w:r>
    </w:p>
  </w:footnote>
  <w:footnote w:type="continuationSeparator" w:id="0">
    <w:p w14:paraId="090240A1" w14:textId="77777777" w:rsidR="00DC2EB9" w:rsidRDefault="00DC2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1DA6" w14:textId="77777777" w:rsidR="00EE0111" w:rsidRDefault="00E97609">
    <w:pPr>
      <w:pBdr>
        <w:top w:val="nil"/>
        <w:left w:val="nil"/>
        <w:bottom w:val="nil"/>
        <w:right w:val="nil"/>
        <w:between w:val="nil"/>
      </w:pBdr>
      <w:tabs>
        <w:tab w:val="center" w:pos="4819"/>
        <w:tab w:val="right" w:pos="9638"/>
      </w:tabs>
      <w:rPr>
        <w:color w:val="000000"/>
      </w:rPr>
    </w:pPr>
    <w:r>
      <w:rPr>
        <w:noProof/>
        <w:lang w:val="it-IT"/>
      </w:rPr>
      <mc:AlternateContent>
        <mc:Choice Requires="wps">
          <w:drawing>
            <wp:anchor distT="0" distB="0" distL="114300" distR="114300" simplePos="0" relativeHeight="251658240" behindDoc="0" locked="0" layoutInCell="1" allowOverlap="1" wp14:anchorId="5AFB2BC8" wp14:editId="04A23438">
              <wp:simplePos x="0" y="0"/>
              <wp:positionH relativeFrom="column">
                <wp:posOffset>784860</wp:posOffset>
              </wp:positionH>
              <wp:positionV relativeFrom="paragraph">
                <wp:posOffset>7620</wp:posOffset>
              </wp:positionV>
              <wp:extent cx="4023360" cy="844550"/>
              <wp:effectExtent l="0" t="0" r="0" b="12700"/>
              <wp:wrapNone/>
              <wp:docPr id="2" name="Figura a mano libera: form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3360" cy="844550"/>
                      </a:xfrm>
                      <a:custGeom>
                        <a:avLst/>
                        <a:gdLst/>
                        <a:ahLst/>
                        <a:cxnLst/>
                        <a:rect l="l" t="t" r="r" b="b"/>
                        <a:pathLst>
                          <a:path w="5600065" h="844550" extrusionOk="0">
                            <a:moveTo>
                              <a:pt x="0" y="0"/>
                            </a:moveTo>
                            <a:lnTo>
                              <a:pt x="0" y="844550"/>
                            </a:lnTo>
                            <a:lnTo>
                              <a:pt x="5600065" y="844550"/>
                            </a:lnTo>
                            <a:lnTo>
                              <a:pt x="5600065" y="0"/>
                            </a:lnTo>
                            <a:close/>
                          </a:path>
                        </a:pathLst>
                      </a:custGeom>
                      <a:noFill/>
                      <a:ln>
                        <a:noFill/>
                      </a:ln>
                    </wps:spPr>
                    <wps:txbx>
                      <w:txbxContent>
                        <w:p w14:paraId="54C15DDB" w14:textId="77777777" w:rsidR="00EE0111" w:rsidRDefault="007D10E4">
                          <w:pPr>
                            <w:spacing w:line="360" w:lineRule="auto"/>
                            <w:textDirection w:val="btLr"/>
                          </w:pPr>
                          <w:r>
                            <w:rPr>
                              <w:rFonts w:ascii="Arial" w:eastAsia="Arial" w:hAnsi="Arial" w:cs="Arial"/>
                              <w:b/>
                              <w:color w:val="000000"/>
                              <w:sz w:val="18"/>
                            </w:rPr>
                            <w:t xml:space="preserve">                       </w:t>
                          </w:r>
                          <w:r w:rsidR="004D6160">
                            <w:rPr>
                              <w:rFonts w:ascii="Arial" w:eastAsia="Arial" w:hAnsi="Arial" w:cs="Arial"/>
                              <w:b/>
                              <w:color w:val="000000"/>
                              <w:sz w:val="18"/>
                            </w:rPr>
                            <w:t xml:space="preserve">POLIZIA LOCALE E PROTEZIONE CIVILE </w:t>
                          </w:r>
                        </w:p>
                        <w:p w14:paraId="4D1E1794" w14:textId="7B533D65" w:rsidR="004043CB" w:rsidRDefault="004043CB">
                          <w:pPr>
                            <w:textDirection w:val="btLr"/>
                            <w:rPr>
                              <w:rFonts w:ascii="Arial" w:eastAsia="Arial" w:hAnsi="Arial" w:cs="Arial"/>
                              <w:b/>
                              <w:color w:val="595959"/>
                              <w:sz w:val="10"/>
                            </w:rPr>
                          </w:pPr>
                        </w:p>
                        <w:p w14:paraId="193A7E37" w14:textId="336CD517" w:rsidR="00EE0111" w:rsidRDefault="004043CB">
                          <w:pPr>
                            <w:textDirection w:val="btLr"/>
                          </w:pPr>
                          <w:r>
                            <w:rPr>
                              <w:rFonts w:ascii="Arial" w:eastAsia="Arial" w:hAnsi="Arial" w:cs="Arial"/>
                              <w:b/>
                              <w:color w:val="595959"/>
                              <w:sz w:val="10"/>
                            </w:rPr>
                            <w:t xml:space="preserve">         ______________________________________</w:t>
                          </w:r>
                          <w:r w:rsidR="004D6160">
                            <w:rPr>
                              <w:rFonts w:ascii="Arial" w:eastAsia="Arial" w:hAnsi="Arial" w:cs="Arial"/>
                              <w:b/>
                              <w:color w:val="595959"/>
                              <w:sz w:val="10"/>
                            </w:rPr>
                            <w:t>____________________________________________________________</w:t>
                          </w:r>
                        </w:p>
                        <w:p w14:paraId="7408CDC8" w14:textId="77777777" w:rsidR="00EE0111" w:rsidRDefault="00EE0111">
                          <w:pPr>
                            <w:textDirection w:val="btLr"/>
                          </w:pPr>
                        </w:p>
                        <w:p w14:paraId="10CB6EA4" w14:textId="77777777" w:rsidR="007D10E4" w:rsidRPr="00EA24EF" w:rsidRDefault="007D10E4" w:rsidP="007D10E4">
                          <w:pPr>
                            <w:jc w:val="center"/>
                            <w:rPr>
                              <w:rFonts w:ascii="Arial" w:hAnsi="Arial" w:cs="Arial"/>
                              <w:b/>
                              <w:color w:val="00B050"/>
                              <w:sz w:val="22"/>
                              <w:szCs w:val="22"/>
                            </w:rPr>
                          </w:pPr>
                          <w:r w:rsidRPr="00EA24EF">
                            <w:rPr>
                              <w:rStyle w:val="Enfasicorsivo"/>
                              <w:rFonts w:ascii="Arial" w:hAnsi="Arial" w:cs="Arial"/>
                              <w:b/>
                              <w:color w:val="00B050"/>
                              <w:sz w:val="16"/>
                              <w:szCs w:val="16"/>
                              <w:shd w:val="clear" w:color="auto" w:fill="FFFFFF"/>
                            </w:rPr>
                            <w:t>Fra la gente, con la gente, per la gente</w:t>
                          </w:r>
                        </w:p>
                        <w:p w14:paraId="67603C27" w14:textId="77777777" w:rsidR="00EE0111" w:rsidRDefault="00EE0111">
                          <w:pPr>
                            <w:textDirection w:val="btLr"/>
                          </w:pPr>
                        </w:p>
                        <w:p w14:paraId="71F0954F" w14:textId="77777777" w:rsidR="00EE0111" w:rsidRDefault="00EE0111">
                          <w:pPr>
                            <w:textDirection w:val="btLr"/>
                          </w:pPr>
                        </w:p>
                        <w:p w14:paraId="359CDC2E" w14:textId="77777777" w:rsidR="00EE0111" w:rsidRDefault="00EE0111">
                          <w:pPr>
                            <w:textDirection w:val="btLr"/>
                          </w:pPr>
                        </w:p>
                        <w:p w14:paraId="5DB79A84" w14:textId="77777777" w:rsidR="00EE0111" w:rsidRDefault="00EE0111">
                          <w:pPr>
                            <w:textDirection w:val="btLr"/>
                          </w:pPr>
                        </w:p>
                      </w:txbxContent>
                    </wps:txbx>
                    <wps:bodyPr spcFirstLastPara="1" wrap="square" lIns="114300" tIns="0" rIns="1143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AFB2BC8" id="Figura a mano libera: forma 2" o:spid="_x0000_s1026" style="position:absolute;margin-left:61.8pt;margin-top:.6pt;width:316.8pt;height:6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5600065,8445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" adj="-11796480,,5400" path="m,l,844550r5600065,l5600065,,,xe" filled="f" stroked="f">
              <v:stroke joinstyle="miter"/>
              <v:formulas/>
              <v:path arrowok="t" o:extrusionok="f" o:connecttype="custom" textboxrect="0,0,5600065,844550"/>
              <v:textbox inset="9pt,0,9pt,0">
                <w:txbxContent>
                  <w:p w14:paraId="54C15DDB" w14:textId="77777777" w:rsidR="00EE0111" w:rsidRDefault="007D10E4">
                    <w:pPr>
                      <w:spacing w:line="360" w:lineRule="auto"/>
                      <w:textDirection w:val="btLr"/>
                    </w:pPr>
                    <w:r>
                      <w:rPr>
                        <w:rFonts w:ascii="Arial" w:eastAsia="Arial" w:hAnsi="Arial" w:cs="Arial"/>
                        <w:b/>
                        <w:color w:val="000000"/>
                        <w:sz w:val="18"/>
                      </w:rPr>
                      <w:t xml:space="preserve">                       </w:t>
                    </w:r>
                    <w:r w:rsidR="004D6160">
                      <w:rPr>
                        <w:rFonts w:ascii="Arial" w:eastAsia="Arial" w:hAnsi="Arial" w:cs="Arial"/>
                        <w:b/>
                        <w:color w:val="000000"/>
                        <w:sz w:val="18"/>
                      </w:rPr>
                      <w:t xml:space="preserve">POLIZIA LOCALE E PROTEZIONE CIVILE </w:t>
                    </w:r>
                  </w:p>
                  <w:p w14:paraId="4D1E1794" w14:textId="7B533D65" w:rsidR="004043CB" w:rsidRDefault="004043CB">
                    <w:pPr>
                      <w:textDirection w:val="btLr"/>
                      <w:rPr>
                        <w:rFonts w:ascii="Arial" w:eastAsia="Arial" w:hAnsi="Arial" w:cs="Arial"/>
                        <w:b/>
                        <w:color w:val="595959"/>
                        <w:sz w:val="10"/>
                      </w:rPr>
                    </w:pPr>
                  </w:p>
                  <w:p w14:paraId="193A7E37" w14:textId="336CD517" w:rsidR="00EE0111" w:rsidRDefault="004043CB">
                    <w:pPr>
                      <w:textDirection w:val="btLr"/>
                    </w:pPr>
                    <w:r>
                      <w:rPr>
                        <w:rFonts w:ascii="Arial" w:eastAsia="Arial" w:hAnsi="Arial" w:cs="Arial"/>
                        <w:b/>
                        <w:color w:val="595959"/>
                        <w:sz w:val="10"/>
                      </w:rPr>
                      <w:t xml:space="preserve">         ______________________________________</w:t>
                    </w:r>
                    <w:r w:rsidR="004D6160">
                      <w:rPr>
                        <w:rFonts w:ascii="Arial" w:eastAsia="Arial" w:hAnsi="Arial" w:cs="Arial"/>
                        <w:b/>
                        <w:color w:val="595959"/>
                        <w:sz w:val="10"/>
                      </w:rPr>
                      <w:t>____________________________________________________________</w:t>
                    </w:r>
                  </w:p>
                  <w:p w14:paraId="7408CDC8" w14:textId="77777777" w:rsidR="00EE0111" w:rsidRDefault="00EE0111">
                    <w:pPr>
                      <w:textDirection w:val="btLr"/>
                    </w:pPr>
                  </w:p>
                  <w:p w14:paraId="10CB6EA4" w14:textId="77777777" w:rsidR="007D10E4" w:rsidRPr="00EA24EF" w:rsidRDefault="007D10E4" w:rsidP="007D10E4">
                    <w:pPr>
                      <w:jc w:val="center"/>
                      <w:rPr>
                        <w:rFonts w:ascii="Arial" w:hAnsi="Arial" w:cs="Arial"/>
                        <w:b/>
                        <w:color w:val="00B050"/>
                        <w:sz w:val="22"/>
                        <w:szCs w:val="22"/>
                      </w:rPr>
                    </w:pPr>
                    <w:r w:rsidRPr="00EA24EF">
                      <w:rPr>
                        <w:rStyle w:val="Enfasicorsivo"/>
                        <w:rFonts w:ascii="Arial" w:hAnsi="Arial" w:cs="Arial"/>
                        <w:b/>
                        <w:color w:val="00B050"/>
                        <w:sz w:val="16"/>
                        <w:szCs w:val="16"/>
                        <w:shd w:val="clear" w:color="auto" w:fill="FFFFFF"/>
                      </w:rPr>
                      <w:t>Fra la gente, con la gente, per la gente</w:t>
                    </w:r>
                  </w:p>
                  <w:p w14:paraId="67603C27" w14:textId="77777777" w:rsidR="00EE0111" w:rsidRDefault="00EE0111">
                    <w:pPr>
                      <w:textDirection w:val="btLr"/>
                    </w:pPr>
                  </w:p>
                  <w:p w14:paraId="71F0954F" w14:textId="77777777" w:rsidR="00EE0111" w:rsidRDefault="00EE0111">
                    <w:pPr>
                      <w:textDirection w:val="btLr"/>
                    </w:pPr>
                  </w:p>
                  <w:p w14:paraId="359CDC2E" w14:textId="77777777" w:rsidR="00EE0111" w:rsidRDefault="00EE0111">
                    <w:pPr>
                      <w:textDirection w:val="btLr"/>
                    </w:pPr>
                  </w:p>
                  <w:p w14:paraId="5DB79A84" w14:textId="77777777" w:rsidR="00EE0111" w:rsidRDefault="00EE0111">
                    <w:pPr>
                      <w:textDirection w:val="btLr"/>
                    </w:pPr>
                  </w:p>
                </w:txbxContent>
              </v:textbox>
            </v:shape>
          </w:pict>
        </mc:Fallback>
      </mc:AlternateContent>
    </w:r>
    <w:r w:rsidR="004D6160">
      <w:rPr>
        <w:noProof/>
        <w:color w:val="000000"/>
        <w:lang w:val="it-IT"/>
      </w:rPr>
      <w:drawing>
        <wp:inline distT="0" distB="0" distL="0" distR="0" wp14:anchorId="4A322B43" wp14:editId="01B28761">
          <wp:extent cx="629285" cy="813435"/>
          <wp:effectExtent l="0" t="0" r="0" b="0"/>
          <wp:docPr id="3" name="image1.jpg" descr="logo comune singolo c4"/>
          <wp:cNvGraphicFramePr/>
          <a:graphic xmlns:a="http://schemas.openxmlformats.org/drawingml/2006/main">
            <a:graphicData uri="http://schemas.openxmlformats.org/drawingml/2006/picture">
              <pic:pic xmlns:pic="http://schemas.openxmlformats.org/drawingml/2006/picture">
                <pic:nvPicPr>
                  <pic:cNvPr id="0" name="image1.jpg" descr="logo comune singolo c4"/>
                  <pic:cNvPicPr preferRelativeResize="0"/>
                </pic:nvPicPr>
                <pic:blipFill>
                  <a:blip r:embed="rId1"/>
                  <a:srcRect/>
                  <a:stretch>
                    <a:fillRect/>
                  </a:stretch>
                </pic:blipFill>
                <pic:spPr>
                  <a:xfrm>
                    <a:off x="0" y="0"/>
                    <a:ext cx="629285" cy="813435"/>
                  </a:xfrm>
                  <a:prstGeom prst="rect">
                    <a:avLst/>
                  </a:prstGeom>
                  <a:ln/>
                </pic:spPr>
              </pic:pic>
            </a:graphicData>
          </a:graphic>
        </wp:inline>
      </w:drawing>
    </w:r>
    <w:r w:rsidR="007D10E4">
      <w:rPr>
        <w:color w:val="000000"/>
      </w:rPr>
      <w:t xml:space="preserve">                                                                                                                                      </w:t>
    </w:r>
    <w:r w:rsidR="007D10E4">
      <w:rPr>
        <w:noProof/>
        <w:lang w:val="it-IT"/>
      </w:rPr>
      <w:drawing>
        <wp:inline distT="0" distB="0" distL="0" distR="0" wp14:anchorId="39004624" wp14:editId="5A8FABDF">
          <wp:extent cx="612140" cy="81915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140" cy="819150"/>
                  </a:xfrm>
                  <a:prstGeom prst="rect">
                    <a:avLst/>
                  </a:prstGeom>
                  <a:noFill/>
                  <a:ln>
                    <a:noFill/>
                  </a:ln>
                </pic:spPr>
              </pic:pic>
            </a:graphicData>
          </a:graphic>
        </wp:inline>
      </w:drawing>
    </w:r>
  </w:p>
  <w:p w14:paraId="738835F4" w14:textId="77777777" w:rsidR="00EE0111" w:rsidRDefault="00EE0111">
    <w:pPr>
      <w:pBdr>
        <w:top w:val="nil"/>
        <w:left w:val="nil"/>
        <w:bottom w:val="nil"/>
        <w:right w:val="nil"/>
        <w:between w:val="nil"/>
      </w:pBdr>
      <w:tabs>
        <w:tab w:val="center" w:pos="4819"/>
        <w:tab w:val="right" w:pos="9638"/>
      </w:tabs>
      <w:rPr>
        <w:color w:val="000000"/>
      </w:rPr>
    </w:pPr>
  </w:p>
  <w:p w14:paraId="4B8ACAE0" w14:textId="77777777" w:rsidR="00EE0111" w:rsidRDefault="00EE0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42027"/>
    <w:multiLevelType w:val="multilevel"/>
    <w:tmpl w:val="3C0E61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151395"/>
    <w:multiLevelType w:val="multilevel"/>
    <w:tmpl w:val="BE8A54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826C8B"/>
    <w:multiLevelType w:val="multilevel"/>
    <w:tmpl w:val="9E2A323E"/>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1B319D"/>
    <w:multiLevelType w:val="multilevel"/>
    <w:tmpl w:val="34EA7882"/>
    <w:lvl w:ilvl="0">
      <w:start w:val="1"/>
      <w:numFmt w:val="upperRoman"/>
      <w:lvlText w:val="%1."/>
      <w:lvlJc w:val="right"/>
      <w:pPr>
        <w:ind w:left="1211" w:hanging="360"/>
      </w:pPr>
    </w:lvl>
    <w:lvl w:ilvl="1">
      <w:start w:val="1"/>
      <w:numFmt w:val="lowerLetter"/>
      <w:lvlText w:val="%2."/>
      <w:lvlJc w:val="left"/>
      <w:pPr>
        <w:ind w:left="1931" w:hanging="360"/>
      </w:pPr>
    </w:lvl>
    <w:lvl w:ilvl="2">
      <w:start w:val="1"/>
      <w:numFmt w:val="decimal"/>
      <w:lvlText w:val="%3."/>
      <w:lvlJc w:val="lef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4" w15:restartNumberingAfterBreak="0">
    <w:nsid w:val="13722963"/>
    <w:multiLevelType w:val="multilevel"/>
    <w:tmpl w:val="3646933C"/>
    <w:lvl w:ilvl="0">
      <w:start w:val="1"/>
      <w:numFmt w:val="upperRoman"/>
      <w:lvlText w:val="%1."/>
      <w:lvlJc w:val="right"/>
      <w:pPr>
        <w:ind w:left="1211" w:hanging="360"/>
      </w:pPr>
      <w:rPr>
        <w:b/>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5" w15:restartNumberingAfterBreak="0">
    <w:nsid w:val="150F11ED"/>
    <w:multiLevelType w:val="multilevel"/>
    <w:tmpl w:val="AE7A0E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3C24FB"/>
    <w:multiLevelType w:val="multilevel"/>
    <w:tmpl w:val="BABE9C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CF17322"/>
    <w:multiLevelType w:val="multilevel"/>
    <w:tmpl w:val="624219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781E84"/>
    <w:multiLevelType w:val="multilevel"/>
    <w:tmpl w:val="D39819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C92BA1"/>
    <w:multiLevelType w:val="hybridMultilevel"/>
    <w:tmpl w:val="10F60E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7B04FDB"/>
    <w:multiLevelType w:val="multilevel"/>
    <w:tmpl w:val="9BD488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6726FB"/>
    <w:multiLevelType w:val="multilevel"/>
    <w:tmpl w:val="70280E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395CD6"/>
    <w:multiLevelType w:val="multilevel"/>
    <w:tmpl w:val="8496D2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507BC3"/>
    <w:multiLevelType w:val="multilevel"/>
    <w:tmpl w:val="8C4CA86E"/>
    <w:lvl w:ilvl="0">
      <w:start w:val="1"/>
      <w:numFmt w:val="decimal"/>
      <w:pStyle w:val="Titolo1"/>
      <w:lvlText w:val="%1."/>
      <w:lvlJc w:val="left"/>
      <w:pPr>
        <w:ind w:left="720" w:hanging="360"/>
      </w:pPr>
    </w:lvl>
    <w:lvl w:ilvl="1">
      <w:start w:val="1"/>
      <w:numFmt w:val="lowerLetter"/>
      <w:pStyle w:val="Titolo2"/>
      <w:lvlText w:val="%2."/>
      <w:lvlJc w:val="left"/>
      <w:pPr>
        <w:ind w:left="1440" w:hanging="360"/>
      </w:pPr>
    </w:lvl>
    <w:lvl w:ilvl="2">
      <w:start w:val="1"/>
      <w:numFmt w:val="lowerRoman"/>
      <w:pStyle w:val="Titolo3"/>
      <w:lvlText w:val="%3."/>
      <w:lvlJc w:val="right"/>
      <w:pPr>
        <w:ind w:left="2160" w:hanging="180"/>
      </w:pPr>
    </w:lvl>
    <w:lvl w:ilvl="3">
      <w:start w:val="1"/>
      <w:numFmt w:val="decimal"/>
      <w:pStyle w:val="Titolo4"/>
      <w:lvlText w:val="%4."/>
      <w:lvlJc w:val="left"/>
      <w:pPr>
        <w:ind w:left="2880" w:hanging="360"/>
      </w:pPr>
    </w:lvl>
    <w:lvl w:ilvl="4">
      <w:start w:val="1"/>
      <w:numFmt w:val="lowerLetter"/>
      <w:pStyle w:val="Titolo5"/>
      <w:lvlText w:val="%5."/>
      <w:lvlJc w:val="left"/>
      <w:pPr>
        <w:ind w:left="3600" w:hanging="360"/>
      </w:pPr>
    </w:lvl>
    <w:lvl w:ilvl="5">
      <w:start w:val="1"/>
      <w:numFmt w:val="lowerRoman"/>
      <w:pStyle w:val="Titolo6"/>
      <w:lvlText w:val="%6."/>
      <w:lvlJc w:val="right"/>
      <w:pPr>
        <w:ind w:left="4320" w:hanging="180"/>
      </w:pPr>
    </w:lvl>
    <w:lvl w:ilvl="6">
      <w:start w:val="1"/>
      <w:numFmt w:val="decimal"/>
      <w:lvlText w:val="%7."/>
      <w:lvlJc w:val="left"/>
      <w:pPr>
        <w:ind w:left="5040" w:hanging="360"/>
      </w:pPr>
    </w:lvl>
    <w:lvl w:ilvl="7">
      <w:start w:val="1"/>
      <w:numFmt w:val="lowerLetter"/>
      <w:pStyle w:val="Titolo8"/>
      <w:lvlText w:val="%8."/>
      <w:lvlJc w:val="left"/>
      <w:pPr>
        <w:ind w:left="5760" w:hanging="360"/>
      </w:pPr>
    </w:lvl>
    <w:lvl w:ilvl="8">
      <w:start w:val="1"/>
      <w:numFmt w:val="lowerRoman"/>
      <w:pStyle w:val="Titolo9"/>
      <w:lvlText w:val="%9."/>
      <w:lvlJc w:val="right"/>
      <w:pPr>
        <w:ind w:left="6480" w:hanging="180"/>
      </w:pPr>
    </w:lvl>
  </w:abstractNum>
  <w:abstractNum w:abstractNumId="14" w15:restartNumberingAfterBreak="0">
    <w:nsid w:val="407B7128"/>
    <w:multiLevelType w:val="hybridMultilevel"/>
    <w:tmpl w:val="9CBEADD0"/>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41A17539"/>
    <w:multiLevelType w:val="multilevel"/>
    <w:tmpl w:val="DD3CFB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9F7CE8"/>
    <w:multiLevelType w:val="hybridMultilevel"/>
    <w:tmpl w:val="3D2ABD1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46296850"/>
    <w:multiLevelType w:val="multilevel"/>
    <w:tmpl w:val="431CD9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C70509"/>
    <w:multiLevelType w:val="multilevel"/>
    <w:tmpl w:val="D2629F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726DD6"/>
    <w:multiLevelType w:val="multilevel"/>
    <w:tmpl w:val="EAFAFBE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45C219E"/>
    <w:multiLevelType w:val="multilevel"/>
    <w:tmpl w:val="E3327B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BF0AFC"/>
    <w:multiLevelType w:val="multilevel"/>
    <w:tmpl w:val="0410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5BF16FCC"/>
    <w:multiLevelType w:val="multilevel"/>
    <w:tmpl w:val="4E0A4E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C1D10D5"/>
    <w:multiLevelType w:val="multilevel"/>
    <w:tmpl w:val="C5DE79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CAD1963"/>
    <w:multiLevelType w:val="multilevel"/>
    <w:tmpl w:val="B6C2A012"/>
    <w:lvl w:ilvl="0">
      <w:start w:val="1"/>
      <w:numFmt w:val="decimal"/>
      <w:lvlText w:val="%1."/>
      <w:lvlJc w:val="left"/>
      <w:pPr>
        <w:ind w:left="1211" w:hanging="360"/>
      </w:pPr>
    </w:lvl>
    <w:lvl w:ilvl="1">
      <w:start w:val="1"/>
      <w:numFmt w:val="lowerLetter"/>
      <w:lvlText w:val="%2."/>
      <w:lvlJc w:val="left"/>
      <w:pPr>
        <w:ind w:left="1931" w:hanging="360"/>
      </w:pPr>
    </w:lvl>
    <w:lvl w:ilvl="2">
      <w:start w:val="1"/>
      <w:numFmt w:val="decimal"/>
      <w:lvlText w:val="%3."/>
      <w:lvlJc w:val="lef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69E71AA9"/>
    <w:multiLevelType w:val="multilevel"/>
    <w:tmpl w:val="D75C92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FA670A4"/>
    <w:multiLevelType w:val="hybridMultilevel"/>
    <w:tmpl w:val="26829C14"/>
    <w:lvl w:ilvl="0" w:tplc="1B280F26">
      <w:start w:val="1"/>
      <w:numFmt w:val="decimal"/>
      <w:lvlText w:val="%1)"/>
      <w:lvlJc w:val="left"/>
      <w:pPr>
        <w:ind w:left="720" w:hanging="360"/>
      </w:pPr>
      <w:rPr>
        <w:rFonts w:ascii="Arial" w:eastAsia="Times New Roman" w:hAnsi="Arial" w:cs="Arial"/>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FFC6046"/>
    <w:multiLevelType w:val="hybridMultilevel"/>
    <w:tmpl w:val="2BCC8D52"/>
    <w:lvl w:ilvl="0" w:tplc="04100017">
      <w:start w:val="1"/>
      <w:numFmt w:val="lowerLetter"/>
      <w:lvlText w:val="%1)"/>
      <w:lvlJc w:val="left"/>
      <w:pPr>
        <w:ind w:left="2160" w:hanging="360"/>
      </w:pPr>
    </w:lvl>
    <w:lvl w:ilvl="1" w:tplc="04100019" w:tentative="1">
      <w:start w:val="1"/>
      <w:numFmt w:val="lowerLetter"/>
      <w:lvlText w:val="%2."/>
      <w:lvlJc w:val="left"/>
      <w:pPr>
        <w:ind w:left="2880" w:hanging="360"/>
      </w:pPr>
    </w:lvl>
    <w:lvl w:ilvl="2" w:tplc="0410001B" w:tentative="1">
      <w:start w:val="1"/>
      <w:numFmt w:val="lowerRoman"/>
      <w:lvlText w:val="%3."/>
      <w:lvlJc w:val="right"/>
      <w:pPr>
        <w:ind w:left="3600" w:hanging="180"/>
      </w:pPr>
    </w:lvl>
    <w:lvl w:ilvl="3" w:tplc="0410000F" w:tentative="1">
      <w:start w:val="1"/>
      <w:numFmt w:val="decimal"/>
      <w:lvlText w:val="%4."/>
      <w:lvlJc w:val="left"/>
      <w:pPr>
        <w:ind w:left="4320" w:hanging="360"/>
      </w:pPr>
    </w:lvl>
    <w:lvl w:ilvl="4" w:tplc="04100019" w:tentative="1">
      <w:start w:val="1"/>
      <w:numFmt w:val="lowerLetter"/>
      <w:lvlText w:val="%5."/>
      <w:lvlJc w:val="left"/>
      <w:pPr>
        <w:ind w:left="5040" w:hanging="360"/>
      </w:pPr>
    </w:lvl>
    <w:lvl w:ilvl="5" w:tplc="0410001B" w:tentative="1">
      <w:start w:val="1"/>
      <w:numFmt w:val="lowerRoman"/>
      <w:lvlText w:val="%6."/>
      <w:lvlJc w:val="right"/>
      <w:pPr>
        <w:ind w:left="5760" w:hanging="180"/>
      </w:pPr>
    </w:lvl>
    <w:lvl w:ilvl="6" w:tplc="0410000F" w:tentative="1">
      <w:start w:val="1"/>
      <w:numFmt w:val="decimal"/>
      <w:lvlText w:val="%7."/>
      <w:lvlJc w:val="left"/>
      <w:pPr>
        <w:ind w:left="6480" w:hanging="360"/>
      </w:pPr>
    </w:lvl>
    <w:lvl w:ilvl="7" w:tplc="04100019" w:tentative="1">
      <w:start w:val="1"/>
      <w:numFmt w:val="lowerLetter"/>
      <w:lvlText w:val="%8."/>
      <w:lvlJc w:val="left"/>
      <w:pPr>
        <w:ind w:left="7200" w:hanging="360"/>
      </w:pPr>
    </w:lvl>
    <w:lvl w:ilvl="8" w:tplc="0410001B" w:tentative="1">
      <w:start w:val="1"/>
      <w:numFmt w:val="lowerRoman"/>
      <w:lvlText w:val="%9."/>
      <w:lvlJc w:val="right"/>
      <w:pPr>
        <w:ind w:left="7920" w:hanging="180"/>
      </w:pPr>
    </w:lvl>
  </w:abstractNum>
  <w:abstractNum w:abstractNumId="28" w15:restartNumberingAfterBreak="0">
    <w:nsid w:val="75AD4766"/>
    <w:multiLevelType w:val="multilevel"/>
    <w:tmpl w:val="B5BEC406"/>
    <w:lvl w:ilvl="0">
      <w:start w:val="1"/>
      <w:numFmt w:val="upperRoman"/>
      <w:lvlText w:val="%1."/>
      <w:lvlJc w:val="right"/>
      <w:pPr>
        <w:ind w:left="1211" w:hanging="360"/>
      </w:pPr>
      <w:rPr>
        <w:b/>
      </w:rPr>
    </w:lvl>
    <w:lvl w:ilvl="1">
      <w:start w:val="1"/>
      <w:numFmt w:val="bullet"/>
      <w:lvlText w:val=""/>
      <w:lvlJc w:val="left"/>
      <w:pPr>
        <w:ind w:left="1931" w:hanging="360"/>
      </w:pPr>
      <w:rPr>
        <w:rFonts w:ascii="Symbol" w:hAnsi="Symbol" w:hint="default"/>
      </w:r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9" w15:restartNumberingAfterBreak="0">
    <w:nsid w:val="77333ED9"/>
    <w:multiLevelType w:val="multilevel"/>
    <w:tmpl w:val="920204B8"/>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86F019D"/>
    <w:multiLevelType w:val="multilevel"/>
    <w:tmpl w:val="104EF4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B9D03DC"/>
    <w:multiLevelType w:val="multilevel"/>
    <w:tmpl w:val="85AA57C4"/>
    <w:lvl w:ilvl="0">
      <w:start w:val="1"/>
      <w:numFmt w:val="decimal"/>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EC40319"/>
    <w:multiLevelType w:val="multilevel"/>
    <w:tmpl w:val="F41EDD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F095182"/>
    <w:multiLevelType w:val="multilevel"/>
    <w:tmpl w:val="9E2A323E"/>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2"/>
  </w:num>
  <w:num w:numId="3">
    <w:abstractNumId w:val="25"/>
  </w:num>
  <w:num w:numId="4">
    <w:abstractNumId w:val="31"/>
  </w:num>
  <w:num w:numId="5">
    <w:abstractNumId w:val="11"/>
  </w:num>
  <w:num w:numId="6">
    <w:abstractNumId w:val="7"/>
  </w:num>
  <w:num w:numId="7">
    <w:abstractNumId w:val="15"/>
  </w:num>
  <w:num w:numId="8">
    <w:abstractNumId w:val="20"/>
  </w:num>
  <w:num w:numId="9">
    <w:abstractNumId w:val="0"/>
  </w:num>
  <w:num w:numId="10">
    <w:abstractNumId w:val="19"/>
  </w:num>
  <w:num w:numId="11">
    <w:abstractNumId w:val="12"/>
  </w:num>
  <w:num w:numId="12">
    <w:abstractNumId w:val="4"/>
  </w:num>
  <w:num w:numId="13">
    <w:abstractNumId w:val="18"/>
  </w:num>
  <w:num w:numId="14">
    <w:abstractNumId w:val="17"/>
  </w:num>
  <w:num w:numId="15">
    <w:abstractNumId w:val="6"/>
  </w:num>
  <w:num w:numId="16">
    <w:abstractNumId w:val="8"/>
  </w:num>
  <w:num w:numId="17">
    <w:abstractNumId w:val="1"/>
  </w:num>
  <w:num w:numId="18">
    <w:abstractNumId w:val="30"/>
  </w:num>
  <w:num w:numId="19">
    <w:abstractNumId w:val="32"/>
  </w:num>
  <w:num w:numId="20">
    <w:abstractNumId w:val="5"/>
  </w:num>
  <w:num w:numId="21">
    <w:abstractNumId w:val="10"/>
  </w:num>
  <w:num w:numId="22">
    <w:abstractNumId w:val="23"/>
  </w:num>
  <w:num w:numId="23">
    <w:abstractNumId w:val="22"/>
  </w:num>
  <w:num w:numId="24">
    <w:abstractNumId w:val="29"/>
  </w:num>
  <w:num w:numId="25">
    <w:abstractNumId w:val="26"/>
  </w:num>
  <w:num w:numId="26">
    <w:abstractNumId w:val="27"/>
  </w:num>
  <w:num w:numId="27">
    <w:abstractNumId w:val="16"/>
  </w:num>
  <w:num w:numId="28">
    <w:abstractNumId w:val="14"/>
  </w:num>
  <w:num w:numId="29">
    <w:abstractNumId w:val="3"/>
  </w:num>
  <w:num w:numId="30">
    <w:abstractNumId w:val="24"/>
  </w:num>
  <w:num w:numId="31">
    <w:abstractNumId w:val="33"/>
  </w:num>
  <w:num w:numId="32">
    <w:abstractNumId w:val="28"/>
  </w:num>
  <w:num w:numId="33">
    <w:abstractNumId w:val="9"/>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hideSpellingErrors/>
  <w:proofState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111"/>
    <w:rsid w:val="000054CA"/>
    <w:rsid w:val="000072E1"/>
    <w:rsid w:val="000353FE"/>
    <w:rsid w:val="00050A5F"/>
    <w:rsid w:val="000668F7"/>
    <w:rsid w:val="00070861"/>
    <w:rsid w:val="00075704"/>
    <w:rsid w:val="000B5390"/>
    <w:rsid w:val="000C43AA"/>
    <w:rsid w:val="000E2579"/>
    <w:rsid w:val="000E6D6E"/>
    <w:rsid w:val="000E76EB"/>
    <w:rsid w:val="001047E2"/>
    <w:rsid w:val="00123EC6"/>
    <w:rsid w:val="00131528"/>
    <w:rsid w:val="0013705C"/>
    <w:rsid w:val="00150AB8"/>
    <w:rsid w:val="00165EB6"/>
    <w:rsid w:val="0018025E"/>
    <w:rsid w:val="0018528F"/>
    <w:rsid w:val="001A5705"/>
    <w:rsid w:val="001B1738"/>
    <w:rsid w:val="002176BB"/>
    <w:rsid w:val="00227235"/>
    <w:rsid w:val="00247FD4"/>
    <w:rsid w:val="00255056"/>
    <w:rsid w:val="002604DC"/>
    <w:rsid w:val="0026089F"/>
    <w:rsid w:val="00263808"/>
    <w:rsid w:val="002650EF"/>
    <w:rsid w:val="00273AC1"/>
    <w:rsid w:val="00281B91"/>
    <w:rsid w:val="00283129"/>
    <w:rsid w:val="002A6D11"/>
    <w:rsid w:val="002B61F4"/>
    <w:rsid w:val="002B739E"/>
    <w:rsid w:val="002F76A2"/>
    <w:rsid w:val="00304F50"/>
    <w:rsid w:val="003160A8"/>
    <w:rsid w:val="003371EC"/>
    <w:rsid w:val="00340082"/>
    <w:rsid w:val="0034140A"/>
    <w:rsid w:val="00365EA9"/>
    <w:rsid w:val="003927AD"/>
    <w:rsid w:val="00392EDF"/>
    <w:rsid w:val="00394555"/>
    <w:rsid w:val="00395987"/>
    <w:rsid w:val="003A60E4"/>
    <w:rsid w:val="003A7FAE"/>
    <w:rsid w:val="003B4D7F"/>
    <w:rsid w:val="003C0694"/>
    <w:rsid w:val="003C11A3"/>
    <w:rsid w:val="003D109C"/>
    <w:rsid w:val="003D2830"/>
    <w:rsid w:val="003D5D61"/>
    <w:rsid w:val="003E6408"/>
    <w:rsid w:val="003E64A8"/>
    <w:rsid w:val="003E691D"/>
    <w:rsid w:val="003E6DEA"/>
    <w:rsid w:val="004027D6"/>
    <w:rsid w:val="004043CB"/>
    <w:rsid w:val="00415FE0"/>
    <w:rsid w:val="00433F58"/>
    <w:rsid w:val="00436264"/>
    <w:rsid w:val="004368A9"/>
    <w:rsid w:val="0044653F"/>
    <w:rsid w:val="0048577C"/>
    <w:rsid w:val="0049027D"/>
    <w:rsid w:val="0049055A"/>
    <w:rsid w:val="004A2ED7"/>
    <w:rsid w:val="004A3ED5"/>
    <w:rsid w:val="004B0B52"/>
    <w:rsid w:val="004B0FBC"/>
    <w:rsid w:val="004B46EB"/>
    <w:rsid w:val="004C170F"/>
    <w:rsid w:val="004C4E18"/>
    <w:rsid w:val="004D12A6"/>
    <w:rsid w:val="004D6160"/>
    <w:rsid w:val="004E08E7"/>
    <w:rsid w:val="004F303F"/>
    <w:rsid w:val="00512C73"/>
    <w:rsid w:val="00515888"/>
    <w:rsid w:val="00531E56"/>
    <w:rsid w:val="005329D6"/>
    <w:rsid w:val="00546E53"/>
    <w:rsid w:val="005571E5"/>
    <w:rsid w:val="00566C0F"/>
    <w:rsid w:val="00575BCC"/>
    <w:rsid w:val="00583F86"/>
    <w:rsid w:val="00592C78"/>
    <w:rsid w:val="005B0226"/>
    <w:rsid w:val="005B082B"/>
    <w:rsid w:val="005D4643"/>
    <w:rsid w:val="005E1E5D"/>
    <w:rsid w:val="005E3BAF"/>
    <w:rsid w:val="005E4C16"/>
    <w:rsid w:val="005F031D"/>
    <w:rsid w:val="005F0BC7"/>
    <w:rsid w:val="00600B92"/>
    <w:rsid w:val="00613A16"/>
    <w:rsid w:val="00617927"/>
    <w:rsid w:val="00617F15"/>
    <w:rsid w:val="006230EE"/>
    <w:rsid w:val="006347DA"/>
    <w:rsid w:val="006366A5"/>
    <w:rsid w:val="0065430D"/>
    <w:rsid w:val="0066630C"/>
    <w:rsid w:val="00671162"/>
    <w:rsid w:val="006775B7"/>
    <w:rsid w:val="00683B11"/>
    <w:rsid w:val="00691D79"/>
    <w:rsid w:val="006A7E87"/>
    <w:rsid w:val="006C0A32"/>
    <w:rsid w:val="006C0DBD"/>
    <w:rsid w:val="006C10FF"/>
    <w:rsid w:val="006C738D"/>
    <w:rsid w:val="006C75DF"/>
    <w:rsid w:val="006E218B"/>
    <w:rsid w:val="006F3821"/>
    <w:rsid w:val="00712DBC"/>
    <w:rsid w:val="007266FF"/>
    <w:rsid w:val="007324D2"/>
    <w:rsid w:val="00742305"/>
    <w:rsid w:val="0074504E"/>
    <w:rsid w:val="007467AC"/>
    <w:rsid w:val="0074713E"/>
    <w:rsid w:val="00757063"/>
    <w:rsid w:val="00770EDE"/>
    <w:rsid w:val="0077609D"/>
    <w:rsid w:val="00785458"/>
    <w:rsid w:val="007A2AB6"/>
    <w:rsid w:val="007A6A84"/>
    <w:rsid w:val="007D10E4"/>
    <w:rsid w:val="007D7C74"/>
    <w:rsid w:val="007E4FB6"/>
    <w:rsid w:val="007F6AA9"/>
    <w:rsid w:val="007F7D83"/>
    <w:rsid w:val="00804064"/>
    <w:rsid w:val="00827232"/>
    <w:rsid w:val="00846ACD"/>
    <w:rsid w:val="008643E3"/>
    <w:rsid w:val="00866B7A"/>
    <w:rsid w:val="00877895"/>
    <w:rsid w:val="00884384"/>
    <w:rsid w:val="00885D1E"/>
    <w:rsid w:val="00894EEB"/>
    <w:rsid w:val="008D184C"/>
    <w:rsid w:val="00904142"/>
    <w:rsid w:val="009134B9"/>
    <w:rsid w:val="00913544"/>
    <w:rsid w:val="00941762"/>
    <w:rsid w:val="009603B3"/>
    <w:rsid w:val="0096616E"/>
    <w:rsid w:val="00974E56"/>
    <w:rsid w:val="009937DB"/>
    <w:rsid w:val="009A7B99"/>
    <w:rsid w:val="009C463B"/>
    <w:rsid w:val="009C6307"/>
    <w:rsid w:val="009E2092"/>
    <w:rsid w:val="009E21A0"/>
    <w:rsid w:val="009E5574"/>
    <w:rsid w:val="009F2143"/>
    <w:rsid w:val="009F2F41"/>
    <w:rsid w:val="009F55AE"/>
    <w:rsid w:val="009F7CE8"/>
    <w:rsid w:val="00A100CD"/>
    <w:rsid w:val="00A106C7"/>
    <w:rsid w:val="00A1680F"/>
    <w:rsid w:val="00A30DC6"/>
    <w:rsid w:val="00A310D7"/>
    <w:rsid w:val="00A4255E"/>
    <w:rsid w:val="00A67AD8"/>
    <w:rsid w:val="00A9319D"/>
    <w:rsid w:val="00A94156"/>
    <w:rsid w:val="00A97A9D"/>
    <w:rsid w:val="00AC48B9"/>
    <w:rsid w:val="00AD484A"/>
    <w:rsid w:val="00AD690F"/>
    <w:rsid w:val="00AE4CF7"/>
    <w:rsid w:val="00AE7D7E"/>
    <w:rsid w:val="00B166C8"/>
    <w:rsid w:val="00B21635"/>
    <w:rsid w:val="00B27BB3"/>
    <w:rsid w:val="00B41662"/>
    <w:rsid w:val="00B425BA"/>
    <w:rsid w:val="00B51AF7"/>
    <w:rsid w:val="00B61C28"/>
    <w:rsid w:val="00B83912"/>
    <w:rsid w:val="00B9298D"/>
    <w:rsid w:val="00BA5C3F"/>
    <w:rsid w:val="00BA7512"/>
    <w:rsid w:val="00BC2F8B"/>
    <w:rsid w:val="00BC4359"/>
    <w:rsid w:val="00BD1C17"/>
    <w:rsid w:val="00BF2B1A"/>
    <w:rsid w:val="00C0261E"/>
    <w:rsid w:val="00C05CB6"/>
    <w:rsid w:val="00C063BB"/>
    <w:rsid w:val="00C157FF"/>
    <w:rsid w:val="00C16147"/>
    <w:rsid w:val="00C2329A"/>
    <w:rsid w:val="00C30BF3"/>
    <w:rsid w:val="00C32B93"/>
    <w:rsid w:val="00C37E02"/>
    <w:rsid w:val="00C434E3"/>
    <w:rsid w:val="00C52C73"/>
    <w:rsid w:val="00C60A0D"/>
    <w:rsid w:val="00C73060"/>
    <w:rsid w:val="00C763AF"/>
    <w:rsid w:val="00C849A8"/>
    <w:rsid w:val="00CA04AB"/>
    <w:rsid w:val="00CC79E2"/>
    <w:rsid w:val="00CD0DB6"/>
    <w:rsid w:val="00CD645F"/>
    <w:rsid w:val="00CD7D3C"/>
    <w:rsid w:val="00CE6B5D"/>
    <w:rsid w:val="00D14B94"/>
    <w:rsid w:val="00D50B2B"/>
    <w:rsid w:val="00D51CA8"/>
    <w:rsid w:val="00D530BD"/>
    <w:rsid w:val="00D72F63"/>
    <w:rsid w:val="00D97BB9"/>
    <w:rsid w:val="00DB555A"/>
    <w:rsid w:val="00DB5D30"/>
    <w:rsid w:val="00DC2EB9"/>
    <w:rsid w:val="00DC4B08"/>
    <w:rsid w:val="00DD339B"/>
    <w:rsid w:val="00DE435E"/>
    <w:rsid w:val="00DE6B1A"/>
    <w:rsid w:val="00E05225"/>
    <w:rsid w:val="00E132DE"/>
    <w:rsid w:val="00E141E4"/>
    <w:rsid w:val="00E2189C"/>
    <w:rsid w:val="00E52346"/>
    <w:rsid w:val="00E7165A"/>
    <w:rsid w:val="00E854C1"/>
    <w:rsid w:val="00E94B5C"/>
    <w:rsid w:val="00E97609"/>
    <w:rsid w:val="00EA054D"/>
    <w:rsid w:val="00EB0ED8"/>
    <w:rsid w:val="00EB4CCF"/>
    <w:rsid w:val="00EE0111"/>
    <w:rsid w:val="00EE25AD"/>
    <w:rsid w:val="00EE2FC9"/>
    <w:rsid w:val="00EF3ED0"/>
    <w:rsid w:val="00F11FD0"/>
    <w:rsid w:val="00F30FC7"/>
    <w:rsid w:val="00F343B3"/>
    <w:rsid w:val="00F43707"/>
    <w:rsid w:val="00F441B1"/>
    <w:rsid w:val="00F474A4"/>
    <w:rsid w:val="00F527BD"/>
    <w:rsid w:val="00F53F49"/>
    <w:rsid w:val="00F65F65"/>
    <w:rsid w:val="00F70039"/>
    <w:rsid w:val="00F71766"/>
    <w:rsid w:val="00F8376D"/>
    <w:rsid w:val="00F93FAA"/>
    <w:rsid w:val="00FA45AB"/>
    <w:rsid w:val="00FB2387"/>
    <w:rsid w:val="00FC0EE3"/>
    <w:rsid w:val="00FC1E26"/>
    <w:rsid w:val="00FE33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13DD8"/>
  <w15:docId w15:val="{DE0CE4DA-E729-430A-A9FA-E22D4CF2C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5754A1"/>
    <w:rPr>
      <w:lang w:val="en-US"/>
    </w:rPr>
  </w:style>
  <w:style w:type="paragraph" w:styleId="Titolo1">
    <w:name w:val="heading 1"/>
    <w:basedOn w:val="Normale"/>
    <w:next w:val="Normale"/>
    <w:link w:val="Titolo1Carattere"/>
    <w:uiPriority w:val="9"/>
    <w:qFormat/>
    <w:rsid w:val="00694AD5"/>
    <w:pPr>
      <w:keepNext/>
      <w:numPr>
        <w:numId w:val="1"/>
      </w:numPr>
      <w:spacing w:before="240" w:after="60"/>
      <w:outlineLvl w:val="0"/>
    </w:pPr>
    <w:rPr>
      <w:rFonts w:ascii="Arial" w:hAnsi="Arial"/>
      <w:b/>
      <w:bCs/>
      <w:kern w:val="32"/>
      <w:sz w:val="32"/>
      <w:szCs w:val="32"/>
    </w:rPr>
  </w:style>
  <w:style w:type="paragraph" w:styleId="Titolo2">
    <w:name w:val="heading 2"/>
    <w:basedOn w:val="Normale"/>
    <w:next w:val="Normale"/>
    <w:link w:val="Titolo2Carattere"/>
    <w:uiPriority w:val="9"/>
    <w:unhideWhenUsed/>
    <w:qFormat/>
    <w:rsid w:val="00694AD5"/>
    <w:pPr>
      <w:keepNext/>
      <w:numPr>
        <w:ilvl w:val="1"/>
        <w:numId w:val="1"/>
      </w:numPr>
      <w:spacing w:before="240" w:after="60"/>
      <w:outlineLvl w:val="1"/>
    </w:pPr>
    <w:rPr>
      <w:rFonts w:ascii="Arial" w:hAnsi="Arial"/>
      <w:b/>
      <w:bCs/>
      <w:i/>
      <w:iCs/>
      <w:sz w:val="28"/>
      <w:szCs w:val="28"/>
    </w:rPr>
  </w:style>
  <w:style w:type="paragraph" w:styleId="Titolo3">
    <w:name w:val="heading 3"/>
    <w:basedOn w:val="Normale"/>
    <w:next w:val="Normale"/>
    <w:link w:val="Titolo3Carattere"/>
    <w:uiPriority w:val="9"/>
    <w:semiHidden/>
    <w:unhideWhenUsed/>
    <w:qFormat/>
    <w:rsid w:val="00694AD5"/>
    <w:pPr>
      <w:keepNext/>
      <w:numPr>
        <w:ilvl w:val="2"/>
        <w:numId w:val="1"/>
      </w:numPr>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694AD5"/>
    <w:pPr>
      <w:keepNext/>
      <w:numPr>
        <w:ilvl w:val="3"/>
        <w:numId w:val="1"/>
      </w:numPr>
      <w:spacing w:before="240" w:after="60"/>
      <w:outlineLvl w:val="3"/>
    </w:pPr>
    <w:rPr>
      <w:b/>
      <w:bCs/>
      <w:sz w:val="28"/>
      <w:szCs w:val="28"/>
    </w:rPr>
  </w:style>
  <w:style w:type="paragraph" w:styleId="Titolo5">
    <w:name w:val="heading 5"/>
    <w:basedOn w:val="Normale"/>
    <w:next w:val="Normale"/>
    <w:link w:val="Titolo5Carattere"/>
    <w:uiPriority w:val="9"/>
    <w:semiHidden/>
    <w:unhideWhenUsed/>
    <w:qFormat/>
    <w:rsid w:val="00694AD5"/>
    <w:pPr>
      <w:numPr>
        <w:ilvl w:val="4"/>
        <w:numId w:val="1"/>
      </w:numPr>
      <w:spacing w:before="240" w:after="60"/>
      <w:outlineLvl w:val="4"/>
    </w:pPr>
    <w:rPr>
      <w:b/>
      <w:bCs/>
      <w:i/>
      <w:iCs/>
      <w:sz w:val="26"/>
      <w:szCs w:val="26"/>
    </w:rPr>
  </w:style>
  <w:style w:type="paragraph" w:styleId="Titolo6">
    <w:name w:val="heading 6"/>
    <w:basedOn w:val="Normale"/>
    <w:next w:val="Normale"/>
    <w:link w:val="Titolo6Carattere"/>
    <w:uiPriority w:val="9"/>
    <w:semiHidden/>
    <w:unhideWhenUsed/>
    <w:qFormat/>
    <w:rsid w:val="00694AD5"/>
    <w:pPr>
      <w:numPr>
        <w:ilvl w:val="5"/>
        <w:numId w:val="1"/>
      </w:numPr>
      <w:spacing w:before="240" w:after="60"/>
      <w:outlineLvl w:val="5"/>
    </w:pPr>
    <w:rPr>
      <w:b/>
      <w:bCs/>
      <w:sz w:val="22"/>
      <w:szCs w:val="22"/>
    </w:rPr>
  </w:style>
  <w:style w:type="paragraph" w:styleId="Titolo7">
    <w:name w:val="heading 7"/>
    <w:basedOn w:val="Normale"/>
    <w:next w:val="Normale"/>
    <w:link w:val="Titolo7Carattere"/>
    <w:qFormat/>
    <w:rsid w:val="003371EC"/>
    <w:pPr>
      <w:spacing w:line="288" w:lineRule="auto"/>
      <w:outlineLvl w:val="6"/>
    </w:pPr>
    <w:rPr>
      <w:rFonts w:ascii="Tahoma" w:eastAsia="Bell MT" w:hAnsi="Tahoma" w:cs="Tahoma"/>
      <w:sz w:val="22"/>
      <w:szCs w:val="22"/>
    </w:rPr>
  </w:style>
  <w:style w:type="paragraph" w:styleId="Titolo8">
    <w:name w:val="heading 8"/>
    <w:basedOn w:val="Normale"/>
    <w:next w:val="Normale"/>
    <w:link w:val="Titolo8Carattere"/>
    <w:qFormat/>
    <w:rsid w:val="00694AD5"/>
    <w:pPr>
      <w:numPr>
        <w:ilvl w:val="7"/>
        <w:numId w:val="1"/>
      </w:numPr>
      <w:spacing w:before="240" w:after="60"/>
      <w:outlineLvl w:val="7"/>
    </w:pPr>
    <w:rPr>
      <w:i/>
      <w:iCs/>
      <w:sz w:val="24"/>
      <w:szCs w:val="24"/>
    </w:rPr>
  </w:style>
  <w:style w:type="paragraph" w:styleId="Titolo9">
    <w:name w:val="heading 9"/>
    <w:basedOn w:val="Normale"/>
    <w:next w:val="Normale"/>
    <w:link w:val="Titolo9Carattere"/>
    <w:qFormat/>
    <w:rsid w:val="00694AD5"/>
    <w:pPr>
      <w:numPr>
        <w:ilvl w:val="8"/>
        <w:numId w:val="1"/>
      </w:numPr>
      <w:spacing w:before="240" w:after="60"/>
      <w:outlineLvl w:val="8"/>
    </w:pPr>
    <w:rPr>
      <w:rFonts w:ascii="Arial" w:hAnsi="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165EB6"/>
    <w:tblPr>
      <w:tblCellMar>
        <w:top w:w="0" w:type="dxa"/>
        <w:left w:w="0" w:type="dxa"/>
        <w:bottom w:w="0" w:type="dxa"/>
        <w:right w:w="0" w:type="dxa"/>
      </w:tblCellMar>
    </w:tblPr>
  </w:style>
  <w:style w:type="paragraph" w:styleId="Titolo">
    <w:name w:val="Title"/>
    <w:basedOn w:val="Normale"/>
    <w:next w:val="Normale"/>
    <w:uiPriority w:val="10"/>
    <w:qFormat/>
    <w:rsid w:val="00165EB6"/>
    <w:pPr>
      <w:keepNext/>
      <w:keepLines/>
      <w:spacing w:before="480" w:after="120"/>
    </w:pPr>
    <w:rPr>
      <w:b/>
      <w:sz w:val="72"/>
      <w:szCs w:val="72"/>
    </w:rPr>
  </w:style>
  <w:style w:type="paragraph" w:customStyle="1" w:styleId="Titolo10">
    <w:name w:val="Titolo1"/>
    <w:basedOn w:val="Normale"/>
    <w:rsid w:val="005754A1"/>
    <w:pPr>
      <w:spacing w:after="960"/>
      <w:jc w:val="center"/>
    </w:pPr>
    <w:rPr>
      <w:rFonts w:ascii="Arial Black" w:hAnsi="Arial Black"/>
      <w:sz w:val="48"/>
    </w:rPr>
  </w:style>
  <w:style w:type="paragraph" w:customStyle="1" w:styleId="OutlineNumbering">
    <w:name w:val="Outline Numbering"/>
    <w:basedOn w:val="Normale"/>
    <w:rsid w:val="005754A1"/>
    <w:rPr>
      <w:sz w:val="24"/>
    </w:rPr>
  </w:style>
  <w:style w:type="paragraph" w:customStyle="1" w:styleId="Titolo31">
    <w:name w:val="Titolo 31"/>
    <w:basedOn w:val="Normale"/>
    <w:rsid w:val="005754A1"/>
    <w:pPr>
      <w:spacing w:before="120" w:after="120"/>
    </w:pPr>
    <w:rPr>
      <w:b/>
      <w:sz w:val="24"/>
    </w:rPr>
  </w:style>
  <w:style w:type="paragraph" w:customStyle="1" w:styleId="Titolo21">
    <w:name w:val="Titolo 21"/>
    <w:basedOn w:val="Normale"/>
    <w:rsid w:val="005754A1"/>
    <w:pPr>
      <w:spacing w:before="120" w:after="120"/>
    </w:pPr>
    <w:rPr>
      <w:rFonts w:ascii="Arial" w:hAnsi="Arial"/>
      <w:b/>
      <w:sz w:val="24"/>
    </w:rPr>
  </w:style>
  <w:style w:type="paragraph" w:customStyle="1" w:styleId="Titolo11">
    <w:name w:val="Titolo 11"/>
    <w:basedOn w:val="Normale"/>
    <w:rsid w:val="005754A1"/>
    <w:pPr>
      <w:spacing w:before="280" w:after="140"/>
    </w:pPr>
    <w:rPr>
      <w:rFonts w:ascii="Arial Black" w:hAnsi="Arial Black"/>
      <w:sz w:val="28"/>
    </w:rPr>
  </w:style>
  <w:style w:type="paragraph" w:customStyle="1" w:styleId="FirstLineIndent">
    <w:name w:val="First Line Indent"/>
    <w:basedOn w:val="Normale"/>
    <w:rsid w:val="005754A1"/>
    <w:pPr>
      <w:ind w:firstLine="720"/>
    </w:pPr>
    <w:rPr>
      <w:sz w:val="24"/>
    </w:rPr>
  </w:style>
  <w:style w:type="paragraph" w:customStyle="1" w:styleId="NumberList">
    <w:name w:val="Number List"/>
    <w:basedOn w:val="Normale"/>
    <w:rsid w:val="005754A1"/>
    <w:rPr>
      <w:sz w:val="24"/>
    </w:rPr>
  </w:style>
  <w:style w:type="paragraph" w:customStyle="1" w:styleId="Bullet2">
    <w:name w:val="Bullet 2"/>
    <w:basedOn w:val="Normale"/>
    <w:rsid w:val="005754A1"/>
    <w:rPr>
      <w:sz w:val="24"/>
    </w:rPr>
  </w:style>
  <w:style w:type="paragraph" w:customStyle="1" w:styleId="Bullet1">
    <w:name w:val="Bullet 1"/>
    <w:basedOn w:val="Normale"/>
    <w:rsid w:val="005754A1"/>
    <w:rPr>
      <w:sz w:val="24"/>
    </w:rPr>
  </w:style>
  <w:style w:type="paragraph" w:customStyle="1" w:styleId="BodySingle">
    <w:name w:val="Body Single"/>
    <w:basedOn w:val="Normale"/>
    <w:rsid w:val="005754A1"/>
    <w:rPr>
      <w:sz w:val="24"/>
    </w:rPr>
  </w:style>
  <w:style w:type="paragraph" w:customStyle="1" w:styleId="DefaultText">
    <w:name w:val="Default Text"/>
    <w:basedOn w:val="Normale"/>
    <w:rsid w:val="005754A1"/>
    <w:rPr>
      <w:sz w:val="24"/>
    </w:rPr>
  </w:style>
  <w:style w:type="paragraph" w:customStyle="1" w:styleId="wFacSimTxt">
    <w:name w:val="wFacSim Txt"/>
    <w:basedOn w:val="Normale"/>
    <w:rsid w:val="008473DF"/>
    <w:pPr>
      <w:tabs>
        <w:tab w:val="left" w:pos="567"/>
        <w:tab w:val="left" w:pos="1134"/>
        <w:tab w:val="left" w:pos="1701"/>
        <w:tab w:val="left" w:pos="2268"/>
        <w:tab w:val="left" w:pos="2835"/>
        <w:tab w:val="left" w:pos="3402"/>
        <w:tab w:val="left" w:pos="3969"/>
        <w:tab w:val="left" w:pos="4536"/>
        <w:tab w:val="left" w:pos="5103"/>
        <w:tab w:val="left" w:pos="5386"/>
      </w:tabs>
      <w:spacing w:line="260" w:lineRule="atLeast"/>
      <w:jc w:val="both"/>
    </w:pPr>
    <w:rPr>
      <w:rFonts w:ascii="Helvetica" w:hAnsi="Helvetica"/>
      <w:noProof/>
      <w:color w:val="000000"/>
      <w:sz w:val="18"/>
      <w:lang w:val="it-IT"/>
    </w:rPr>
  </w:style>
  <w:style w:type="paragraph" w:customStyle="1" w:styleId="wFacSimTxt-">
    <w:name w:val="wFacSim Txt-"/>
    <w:basedOn w:val="Normale"/>
    <w:rsid w:val="008473DF"/>
    <w:pPr>
      <w:tabs>
        <w:tab w:val="left" w:pos="567"/>
        <w:tab w:val="left" w:pos="1134"/>
        <w:tab w:val="left" w:pos="1701"/>
        <w:tab w:val="left" w:pos="2268"/>
        <w:tab w:val="left" w:pos="2835"/>
        <w:tab w:val="left" w:pos="3402"/>
        <w:tab w:val="left" w:pos="3969"/>
        <w:tab w:val="left" w:pos="4536"/>
        <w:tab w:val="left" w:pos="5103"/>
        <w:tab w:val="left" w:pos="5386"/>
      </w:tabs>
      <w:spacing w:line="254" w:lineRule="atLeast"/>
      <w:jc w:val="both"/>
    </w:pPr>
    <w:rPr>
      <w:rFonts w:ascii="Helvetica" w:hAnsi="Helvetica"/>
      <w:noProof/>
      <w:color w:val="000000"/>
      <w:sz w:val="18"/>
      <w:lang w:val="it-IT"/>
    </w:rPr>
  </w:style>
  <w:style w:type="paragraph" w:customStyle="1" w:styleId="wFacSimTxt1">
    <w:name w:val="wFacSim Txt1"/>
    <w:basedOn w:val="Normale"/>
    <w:rsid w:val="008473DF"/>
    <w:pPr>
      <w:tabs>
        <w:tab w:val="left" w:pos="567"/>
        <w:tab w:val="left" w:pos="1134"/>
        <w:tab w:val="left" w:pos="1701"/>
        <w:tab w:val="left" w:pos="2268"/>
        <w:tab w:val="left" w:pos="2835"/>
        <w:tab w:val="left" w:pos="3402"/>
        <w:tab w:val="left" w:pos="3969"/>
        <w:tab w:val="left" w:pos="4536"/>
        <w:tab w:val="left" w:pos="5103"/>
      </w:tabs>
      <w:spacing w:before="60" w:line="260" w:lineRule="atLeast"/>
      <w:jc w:val="both"/>
    </w:pPr>
    <w:rPr>
      <w:rFonts w:ascii="Helvetica" w:hAnsi="Helvetica"/>
      <w:noProof/>
      <w:color w:val="000000"/>
      <w:sz w:val="18"/>
      <w:lang w:val="it-IT"/>
    </w:rPr>
  </w:style>
  <w:style w:type="paragraph" w:customStyle="1" w:styleId="wFacSimTxtL1">
    <w:name w:val="wFacSim TxtL1"/>
    <w:basedOn w:val="Normale"/>
    <w:rsid w:val="008473DF"/>
    <w:pPr>
      <w:tabs>
        <w:tab w:val="left" w:pos="283"/>
        <w:tab w:val="left" w:pos="567"/>
        <w:tab w:val="left" w:pos="1134"/>
        <w:tab w:val="left" w:pos="1701"/>
        <w:tab w:val="left" w:pos="2268"/>
        <w:tab w:val="left" w:pos="2835"/>
        <w:tab w:val="left" w:pos="3402"/>
        <w:tab w:val="left" w:pos="3969"/>
        <w:tab w:val="left" w:pos="4536"/>
        <w:tab w:val="left" w:pos="5103"/>
      </w:tabs>
      <w:spacing w:line="260" w:lineRule="atLeast"/>
      <w:ind w:left="283" w:hanging="283"/>
      <w:jc w:val="both"/>
    </w:pPr>
    <w:rPr>
      <w:rFonts w:ascii="Helvetica" w:hAnsi="Helvetica"/>
      <w:noProof/>
      <w:color w:val="000000"/>
      <w:sz w:val="18"/>
      <w:lang w:val="it-IT"/>
    </w:rPr>
  </w:style>
  <w:style w:type="paragraph" w:customStyle="1" w:styleId="wSepSpazio3">
    <w:name w:val="wSep Spazio3"/>
    <w:basedOn w:val="Normale"/>
    <w:rsid w:val="008473DF"/>
    <w:pPr>
      <w:ind w:firstLine="396"/>
    </w:pPr>
    <w:rPr>
      <w:rFonts w:ascii="TimesNewRomanPS" w:hAnsi="TimesNewRomanPS"/>
      <w:noProof/>
      <w:color w:val="000000"/>
      <w:sz w:val="6"/>
      <w:lang w:val="it-IT"/>
    </w:rPr>
  </w:style>
  <w:style w:type="paragraph" w:styleId="Corpodeltesto2">
    <w:name w:val="Body Text 2"/>
    <w:basedOn w:val="Normale"/>
    <w:link w:val="Corpodeltesto2Carattere"/>
    <w:rsid w:val="008473DF"/>
    <w:pPr>
      <w:jc w:val="both"/>
    </w:pPr>
    <w:rPr>
      <w:sz w:val="24"/>
      <w:szCs w:val="24"/>
    </w:rPr>
  </w:style>
  <w:style w:type="character" w:customStyle="1" w:styleId="Corpodeltesto2Carattere">
    <w:name w:val="Corpo del testo 2 Carattere"/>
    <w:link w:val="Corpodeltesto2"/>
    <w:rsid w:val="008473DF"/>
    <w:rPr>
      <w:sz w:val="24"/>
      <w:szCs w:val="24"/>
    </w:rPr>
  </w:style>
  <w:style w:type="paragraph" w:customStyle="1" w:styleId="Testopredefinito">
    <w:name w:val="Testo predefinito"/>
    <w:basedOn w:val="Normale"/>
    <w:rsid w:val="008473DF"/>
    <w:pPr>
      <w:snapToGrid w:val="0"/>
    </w:pPr>
    <w:rPr>
      <w:sz w:val="24"/>
    </w:rPr>
  </w:style>
  <w:style w:type="paragraph" w:customStyle="1" w:styleId="giunta">
    <w:name w:val="giunta"/>
    <w:rsid w:val="008473DF"/>
    <w:pPr>
      <w:autoSpaceDE w:val="0"/>
      <w:autoSpaceDN w:val="0"/>
      <w:jc w:val="both"/>
    </w:pPr>
    <w:rPr>
      <w:rFonts w:ascii="Arial" w:hAnsi="Arial" w:cs="Arial"/>
    </w:rPr>
  </w:style>
  <w:style w:type="paragraph" w:customStyle="1" w:styleId="DWSty1">
    <w:name w:val="DWSty1"/>
    <w:basedOn w:val="Normale"/>
    <w:rsid w:val="008473DF"/>
    <w:pPr>
      <w:tabs>
        <w:tab w:val="left" w:pos="360"/>
        <w:tab w:val="left" w:pos="600"/>
        <w:tab w:val="left" w:pos="1200"/>
      </w:tabs>
      <w:overflowPunct w:val="0"/>
      <w:autoSpaceDE w:val="0"/>
      <w:autoSpaceDN w:val="0"/>
      <w:adjustRightInd w:val="0"/>
      <w:spacing w:line="240" w:lineRule="exact"/>
      <w:jc w:val="both"/>
      <w:textAlignment w:val="baseline"/>
    </w:pPr>
    <w:rPr>
      <w:rFonts w:ascii="Courier" w:hAnsi="Courier"/>
    </w:rPr>
  </w:style>
  <w:style w:type="paragraph" w:styleId="Paragrafoelenco">
    <w:name w:val="List Paragraph"/>
    <w:basedOn w:val="Normale"/>
    <w:uiPriority w:val="34"/>
    <w:qFormat/>
    <w:rsid w:val="008473DF"/>
    <w:pPr>
      <w:spacing w:after="200" w:line="276" w:lineRule="auto"/>
      <w:ind w:left="720"/>
      <w:contextualSpacing/>
    </w:pPr>
    <w:rPr>
      <w:rFonts w:ascii="Calibri" w:eastAsia="Calibri" w:hAnsi="Calibri"/>
      <w:sz w:val="22"/>
      <w:szCs w:val="22"/>
      <w:lang w:val="it-IT" w:eastAsia="en-US"/>
    </w:rPr>
  </w:style>
  <w:style w:type="paragraph" w:customStyle="1" w:styleId="Corpodeltesto1">
    <w:name w:val="Corpo del testo1"/>
    <w:basedOn w:val="Normale"/>
    <w:link w:val="CorpodeltestoCarattere"/>
    <w:uiPriority w:val="99"/>
    <w:unhideWhenUsed/>
    <w:rsid w:val="00694AD5"/>
    <w:pPr>
      <w:spacing w:after="120"/>
    </w:pPr>
  </w:style>
  <w:style w:type="character" w:customStyle="1" w:styleId="CorpodeltestoCarattere">
    <w:name w:val="Corpo del testo Carattere"/>
    <w:link w:val="Corpodeltesto1"/>
    <w:uiPriority w:val="99"/>
    <w:rsid w:val="00694AD5"/>
    <w:rPr>
      <w:lang w:val="en-US"/>
    </w:rPr>
  </w:style>
  <w:style w:type="character" w:customStyle="1" w:styleId="Titolo1Carattere">
    <w:name w:val="Titolo 1 Carattere"/>
    <w:link w:val="Titolo1"/>
    <w:rsid w:val="00694AD5"/>
    <w:rPr>
      <w:rFonts w:ascii="Arial" w:hAnsi="Arial"/>
      <w:b/>
      <w:bCs/>
      <w:kern w:val="32"/>
      <w:sz w:val="32"/>
      <w:szCs w:val="32"/>
      <w:lang w:val="en-US"/>
    </w:rPr>
  </w:style>
  <w:style w:type="character" w:customStyle="1" w:styleId="Titolo2Carattere">
    <w:name w:val="Titolo 2 Carattere"/>
    <w:link w:val="Titolo2"/>
    <w:rsid w:val="00694AD5"/>
    <w:rPr>
      <w:rFonts w:ascii="Arial" w:hAnsi="Arial"/>
      <w:b/>
      <w:bCs/>
      <w:i/>
      <w:iCs/>
      <w:sz w:val="28"/>
      <w:szCs w:val="28"/>
      <w:lang w:val="en-US"/>
    </w:rPr>
  </w:style>
  <w:style w:type="character" w:customStyle="1" w:styleId="Titolo3Carattere">
    <w:name w:val="Titolo 3 Carattere"/>
    <w:link w:val="Titolo3"/>
    <w:rsid w:val="00694AD5"/>
    <w:rPr>
      <w:rFonts w:ascii="Arial" w:hAnsi="Arial"/>
      <w:b/>
      <w:bCs/>
      <w:sz w:val="26"/>
      <w:szCs w:val="26"/>
      <w:lang w:val="en-US"/>
    </w:rPr>
  </w:style>
  <w:style w:type="character" w:customStyle="1" w:styleId="Titolo4Carattere">
    <w:name w:val="Titolo 4 Carattere"/>
    <w:link w:val="Titolo4"/>
    <w:rsid w:val="00694AD5"/>
    <w:rPr>
      <w:b/>
      <w:bCs/>
      <w:sz w:val="28"/>
      <w:szCs w:val="28"/>
      <w:lang w:val="en-US"/>
    </w:rPr>
  </w:style>
  <w:style w:type="character" w:customStyle="1" w:styleId="Titolo5Carattere">
    <w:name w:val="Titolo 5 Carattere"/>
    <w:link w:val="Titolo5"/>
    <w:rsid w:val="00694AD5"/>
    <w:rPr>
      <w:b/>
      <w:bCs/>
      <w:i/>
      <w:iCs/>
      <w:sz w:val="26"/>
      <w:szCs w:val="26"/>
      <w:lang w:val="en-US"/>
    </w:rPr>
  </w:style>
  <w:style w:type="character" w:customStyle="1" w:styleId="Titolo6Carattere">
    <w:name w:val="Titolo 6 Carattere"/>
    <w:link w:val="Titolo6"/>
    <w:rsid w:val="00694AD5"/>
    <w:rPr>
      <w:b/>
      <w:bCs/>
      <w:sz w:val="22"/>
      <w:szCs w:val="22"/>
      <w:lang w:val="en-US"/>
    </w:rPr>
  </w:style>
  <w:style w:type="character" w:customStyle="1" w:styleId="Titolo7Carattere">
    <w:name w:val="Titolo 7 Carattere"/>
    <w:link w:val="Titolo7"/>
    <w:rsid w:val="003371EC"/>
    <w:rPr>
      <w:rFonts w:ascii="Tahoma" w:eastAsia="Bell MT" w:hAnsi="Tahoma" w:cs="Tahoma"/>
      <w:sz w:val="22"/>
      <w:szCs w:val="22"/>
      <w:lang w:val="en-US"/>
    </w:rPr>
  </w:style>
  <w:style w:type="character" w:customStyle="1" w:styleId="Titolo8Carattere">
    <w:name w:val="Titolo 8 Carattere"/>
    <w:link w:val="Titolo8"/>
    <w:rsid w:val="00694AD5"/>
    <w:rPr>
      <w:i/>
      <w:iCs/>
      <w:sz w:val="24"/>
      <w:szCs w:val="24"/>
      <w:lang w:val="en-US"/>
    </w:rPr>
  </w:style>
  <w:style w:type="character" w:customStyle="1" w:styleId="Titolo9Carattere">
    <w:name w:val="Titolo 9 Carattere"/>
    <w:link w:val="Titolo9"/>
    <w:rsid w:val="00694AD5"/>
    <w:rPr>
      <w:rFonts w:ascii="Arial" w:hAnsi="Arial"/>
      <w:sz w:val="22"/>
      <w:szCs w:val="22"/>
      <w:lang w:val="en-US"/>
    </w:rPr>
  </w:style>
  <w:style w:type="character" w:styleId="Rimandocommento">
    <w:name w:val="annotation reference"/>
    <w:semiHidden/>
    <w:rsid w:val="00694AD5"/>
    <w:rPr>
      <w:sz w:val="16"/>
      <w:szCs w:val="16"/>
    </w:rPr>
  </w:style>
  <w:style w:type="paragraph" w:styleId="Testocommento">
    <w:name w:val="annotation text"/>
    <w:basedOn w:val="Normale"/>
    <w:link w:val="TestocommentoCarattere"/>
    <w:semiHidden/>
    <w:rsid w:val="00694AD5"/>
    <w:pPr>
      <w:overflowPunct w:val="0"/>
      <w:autoSpaceDE w:val="0"/>
      <w:autoSpaceDN w:val="0"/>
      <w:adjustRightInd w:val="0"/>
      <w:textAlignment w:val="baseline"/>
    </w:pPr>
  </w:style>
  <w:style w:type="character" w:customStyle="1" w:styleId="TestocommentoCarattere">
    <w:name w:val="Testo commento Carattere"/>
    <w:link w:val="Testocommento"/>
    <w:semiHidden/>
    <w:rsid w:val="00694AD5"/>
    <w:rPr>
      <w:lang w:val="en-US"/>
    </w:rPr>
  </w:style>
  <w:style w:type="paragraph" w:styleId="Rientrocorpodeltesto">
    <w:name w:val="Body Text Indent"/>
    <w:basedOn w:val="Normale"/>
    <w:link w:val="RientrocorpodeltestoCarattere"/>
    <w:uiPriority w:val="99"/>
    <w:rsid w:val="00694AD5"/>
    <w:pPr>
      <w:overflowPunct w:val="0"/>
      <w:autoSpaceDE w:val="0"/>
      <w:autoSpaceDN w:val="0"/>
      <w:adjustRightInd w:val="0"/>
      <w:spacing w:after="120"/>
      <w:ind w:left="283"/>
      <w:textAlignment w:val="baseline"/>
    </w:pPr>
  </w:style>
  <w:style w:type="character" w:customStyle="1" w:styleId="RientrocorpodeltestoCarattere">
    <w:name w:val="Rientro corpo del testo Carattere"/>
    <w:link w:val="Rientrocorpodeltesto"/>
    <w:uiPriority w:val="99"/>
    <w:rsid w:val="00694AD5"/>
    <w:rPr>
      <w:lang w:val="en-US"/>
    </w:rPr>
  </w:style>
  <w:style w:type="paragraph" w:styleId="Testofumetto">
    <w:name w:val="Balloon Text"/>
    <w:basedOn w:val="Normale"/>
    <w:link w:val="TestofumettoCarattere"/>
    <w:uiPriority w:val="99"/>
    <w:semiHidden/>
    <w:unhideWhenUsed/>
    <w:rsid w:val="00694AD5"/>
    <w:rPr>
      <w:rFonts w:ascii="Tahoma" w:hAnsi="Tahoma"/>
      <w:sz w:val="16"/>
      <w:szCs w:val="16"/>
    </w:rPr>
  </w:style>
  <w:style w:type="character" w:customStyle="1" w:styleId="TestofumettoCarattere">
    <w:name w:val="Testo fumetto Carattere"/>
    <w:link w:val="Testofumetto"/>
    <w:uiPriority w:val="99"/>
    <w:semiHidden/>
    <w:rsid w:val="00694AD5"/>
    <w:rPr>
      <w:rFonts w:ascii="Tahoma" w:hAnsi="Tahoma" w:cs="Tahoma"/>
      <w:sz w:val="16"/>
      <w:szCs w:val="16"/>
      <w:lang w:val="en-US"/>
    </w:rPr>
  </w:style>
  <w:style w:type="paragraph" w:styleId="Intestazione">
    <w:name w:val="header"/>
    <w:basedOn w:val="Normale"/>
    <w:link w:val="IntestazioneCarattere"/>
    <w:unhideWhenUsed/>
    <w:rsid w:val="00C54E89"/>
    <w:pPr>
      <w:tabs>
        <w:tab w:val="center" w:pos="4819"/>
        <w:tab w:val="right" w:pos="9638"/>
      </w:tabs>
    </w:pPr>
  </w:style>
  <w:style w:type="character" w:customStyle="1" w:styleId="IntestazioneCarattere">
    <w:name w:val="Intestazione Carattere"/>
    <w:basedOn w:val="Carpredefinitoparagrafo"/>
    <w:link w:val="Intestazione"/>
    <w:uiPriority w:val="99"/>
    <w:rsid w:val="00C54E89"/>
    <w:rPr>
      <w:lang w:val="en-US"/>
    </w:rPr>
  </w:style>
  <w:style w:type="paragraph" w:styleId="Pidipagina">
    <w:name w:val="footer"/>
    <w:basedOn w:val="Normale"/>
    <w:link w:val="PidipaginaCarattere"/>
    <w:uiPriority w:val="99"/>
    <w:unhideWhenUsed/>
    <w:rsid w:val="00C54E89"/>
    <w:pPr>
      <w:tabs>
        <w:tab w:val="center" w:pos="4819"/>
        <w:tab w:val="right" w:pos="9638"/>
      </w:tabs>
    </w:pPr>
  </w:style>
  <w:style w:type="character" w:customStyle="1" w:styleId="PidipaginaCarattere">
    <w:name w:val="Piè di pagina Carattere"/>
    <w:basedOn w:val="Carpredefinitoparagrafo"/>
    <w:link w:val="Pidipagina"/>
    <w:uiPriority w:val="99"/>
    <w:rsid w:val="00C54E89"/>
    <w:rPr>
      <w:lang w:val="en-US"/>
    </w:rPr>
  </w:style>
  <w:style w:type="character" w:styleId="Collegamentoipertestuale">
    <w:name w:val="Hyperlink"/>
    <w:unhideWhenUsed/>
    <w:rsid w:val="0054279B"/>
    <w:rPr>
      <w:color w:val="0000FF"/>
      <w:u w:val="single"/>
    </w:rPr>
  </w:style>
  <w:style w:type="character" w:customStyle="1" w:styleId="Menzione1">
    <w:name w:val="Menzione1"/>
    <w:basedOn w:val="Carpredefinitoparagrafo"/>
    <w:uiPriority w:val="99"/>
    <w:semiHidden/>
    <w:unhideWhenUsed/>
    <w:rsid w:val="001211A8"/>
    <w:rPr>
      <w:color w:val="2B579A"/>
      <w:shd w:val="clear" w:color="auto" w:fill="E6E6E6"/>
    </w:rPr>
  </w:style>
  <w:style w:type="character" w:customStyle="1" w:styleId="Menzionenonrisolta1">
    <w:name w:val="Menzione non risolta1"/>
    <w:basedOn w:val="Carpredefinitoparagrafo"/>
    <w:uiPriority w:val="99"/>
    <w:semiHidden/>
    <w:unhideWhenUsed/>
    <w:rsid w:val="00166DDC"/>
    <w:rPr>
      <w:color w:val="605E5C"/>
      <w:shd w:val="clear" w:color="auto" w:fill="E1DFDD"/>
    </w:rPr>
  </w:style>
  <w:style w:type="paragraph" w:customStyle="1" w:styleId="Default">
    <w:name w:val="Default"/>
    <w:rsid w:val="00166DDC"/>
    <w:pPr>
      <w:autoSpaceDE w:val="0"/>
      <w:autoSpaceDN w:val="0"/>
      <w:adjustRightInd w:val="0"/>
    </w:pPr>
    <w:rPr>
      <w:rFonts w:ascii="Arial" w:hAnsi="Arial" w:cs="Arial"/>
      <w:color w:val="000000"/>
      <w:sz w:val="24"/>
      <w:szCs w:val="24"/>
    </w:rPr>
  </w:style>
  <w:style w:type="character" w:customStyle="1" w:styleId="Menzionenonrisolta2">
    <w:name w:val="Menzione non risolta2"/>
    <w:basedOn w:val="Carpredefinitoparagrafo"/>
    <w:uiPriority w:val="99"/>
    <w:semiHidden/>
    <w:unhideWhenUsed/>
    <w:rsid w:val="00175098"/>
    <w:rPr>
      <w:color w:val="605E5C"/>
      <w:shd w:val="clear" w:color="auto" w:fill="E1DFDD"/>
    </w:rPr>
  </w:style>
  <w:style w:type="paragraph" w:styleId="Sottotitolo">
    <w:name w:val="Subtitle"/>
    <w:basedOn w:val="Normale"/>
    <w:next w:val="Normale"/>
    <w:uiPriority w:val="11"/>
    <w:qFormat/>
    <w:rsid w:val="00165EB6"/>
    <w:pPr>
      <w:keepNext/>
      <w:keepLines/>
      <w:spacing w:before="360" w:after="80"/>
    </w:pPr>
    <w:rPr>
      <w:rFonts w:ascii="Georgia" w:eastAsia="Georgia" w:hAnsi="Georgia" w:cs="Georgia"/>
      <w:i/>
      <w:color w:val="666666"/>
      <w:sz w:val="48"/>
      <w:szCs w:val="48"/>
    </w:rPr>
  </w:style>
  <w:style w:type="table" w:customStyle="1" w:styleId="a">
    <w:basedOn w:val="TableNormal"/>
    <w:rsid w:val="00165EB6"/>
    <w:tblPr>
      <w:tblStyleRowBandSize w:val="1"/>
      <w:tblStyleColBandSize w:val="1"/>
      <w:tblCellMar>
        <w:left w:w="115" w:type="dxa"/>
        <w:right w:w="115" w:type="dxa"/>
      </w:tblCellMar>
    </w:tblPr>
  </w:style>
  <w:style w:type="paragraph" w:styleId="Soggettocommento">
    <w:name w:val="annotation subject"/>
    <w:basedOn w:val="Testocommento"/>
    <w:next w:val="Testocommento"/>
    <w:link w:val="SoggettocommentoCarattere"/>
    <w:uiPriority w:val="99"/>
    <w:semiHidden/>
    <w:unhideWhenUsed/>
    <w:rsid w:val="00A310D7"/>
    <w:pPr>
      <w:overflowPunct/>
      <w:autoSpaceDE/>
      <w:autoSpaceDN/>
      <w:adjustRightInd/>
      <w:textAlignment w:val="auto"/>
    </w:pPr>
    <w:rPr>
      <w:b/>
      <w:bCs/>
    </w:rPr>
  </w:style>
  <w:style w:type="character" w:customStyle="1" w:styleId="SoggettocommentoCarattere">
    <w:name w:val="Soggetto commento Carattere"/>
    <w:basedOn w:val="TestocommentoCarattere"/>
    <w:link w:val="Soggettocommento"/>
    <w:uiPriority w:val="99"/>
    <w:semiHidden/>
    <w:rsid w:val="00A310D7"/>
    <w:rPr>
      <w:b/>
      <w:bCs/>
      <w:lang w:val="en-US"/>
    </w:rPr>
  </w:style>
  <w:style w:type="character" w:styleId="Enfasicorsivo">
    <w:name w:val="Emphasis"/>
    <w:uiPriority w:val="20"/>
    <w:qFormat/>
    <w:rsid w:val="007D10E4"/>
    <w:rPr>
      <w:i/>
      <w:iCs/>
    </w:rPr>
  </w:style>
  <w:style w:type="paragraph" w:customStyle="1" w:styleId="WW-Corpodeltesto2">
    <w:name w:val="WW-Corpo del testo 2"/>
    <w:basedOn w:val="Normale"/>
    <w:rsid w:val="006A7E87"/>
    <w:pPr>
      <w:suppressAutoHyphens/>
    </w:pPr>
    <w:rPr>
      <w:sz w:val="28"/>
      <w:lang w:val="it-IT"/>
    </w:rPr>
  </w:style>
  <w:style w:type="character" w:customStyle="1" w:styleId="Menzionenonrisolta3">
    <w:name w:val="Menzione non risolta3"/>
    <w:basedOn w:val="Carpredefinitoparagrafo"/>
    <w:uiPriority w:val="99"/>
    <w:semiHidden/>
    <w:unhideWhenUsed/>
    <w:rsid w:val="003A7FAE"/>
    <w:rPr>
      <w:color w:val="605E5C"/>
      <w:shd w:val="clear" w:color="auto" w:fill="E1DFDD"/>
    </w:rPr>
  </w:style>
  <w:style w:type="paragraph" w:styleId="Nessunaspaziatura">
    <w:name w:val="No Spacing"/>
    <w:uiPriority w:val="1"/>
    <w:qFormat/>
    <w:rsid w:val="003371EC"/>
    <w:rPr>
      <w:lang w:val="en-US"/>
    </w:rPr>
  </w:style>
  <w:style w:type="character" w:styleId="Enfasigrassetto">
    <w:name w:val="Strong"/>
    <w:basedOn w:val="Carpredefinitoparagrafo"/>
    <w:uiPriority w:val="22"/>
    <w:qFormat/>
    <w:rsid w:val="003371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0703190">
      <w:bodyDiv w:val="1"/>
      <w:marLeft w:val="0"/>
      <w:marRight w:val="0"/>
      <w:marTop w:val="0"/>
      <w:marBottom w:val="0"/>
      <w:divBdr>
        <w:top w:val="none" w:sz="0" w:space="0" w:color="auto"/>
        <w:left w:val="none" w:sz="0" w:space="0" w:color="auto"/>
        <w:bottom w:val="none" w:sz="0" w:space="0" w:color="auto"/>
        <w:right w:val="none" w:sz="0" w:space="0" w:color="auto"/>
      </w:divBdr>
    </w:div>
    <w:div w:id="1999453142">
      <w:bodyDiv w:val="1"/>
      <w:marLeft w:val="0"/>
      <w:marRight w:val="0"/>
      <w:marTop w:val="0"/>
      <w:marBottom w:val="0"/>
      <w:divBdr>
        <w:top w:val="none" w:sz="0" w:space="0" w:color="auto"/>
        <w:left w:val="none" w:sz="0" w:space="0" w:color="auto"/>
        <w:bottom w:val="none" w:sz="0" w:space="0" w:color="auto"/>
        <w:right w:val="none" w:sz="0" w:space="0" w:color="auto"/>
      </w:divBdr>
      <w:divsChild>
        <w:div w:id="855458427">
          <w:marLeft w:val="0"/>
          <w:marRight w:val="0"/>
          <w:marTop w:val="0"/>
          <w:marBottom w:val="0"/>
          <w:divBdr>
            <w:top w:val="none" w:sz="0" w:space="0" w:color="auto"/>
            <w:left w:val="none" w:sz="0" w:space="0" w:color="auto"/>
            <w:bottom w:val="none" w:sz="0" w:space="0" w:color="auto"/>
            <w:right w:val="none" w:sz="0" w:space="0" w:color="auto"/>
          </w:divBdr>
        </w:div>
        <w:div w:id="212673169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omune.como@comune.pec.como.it" TargetMode="External"/><Relationship Id="rId1" Type="http://schemas.openxmlformats.org/officeDocument/2006/relationships/hyperlink" Target="mailto:Polizialocale.uscs@comune.como.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RMD9Q9vZtqEhvlv7kAZA9ZnXbw==">AMUW2mWv+pfrKetCHKoQUotF47IbmV3k9a0bf7BzBhPJzhWtYC2iPaQlohf+/c9rNP4vYwN9J5LcB4GHg8DogkeEWmPh7NOCpbPOCCYK302KD3txcexKTK9xXkpfY9Cq+Ljq9ZYwyvYa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5871784-AAAC-4360-B10E-938CE3770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4162</Words>
  <Characters>23726</Characters>
  <Application>Microsoft Office Word</Application>
  <DocSecurity>0</DocSecurity>
  <Lines>197</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SmartMaster</dc:creator>
  <cp:lastModifiedBy>Mascetti Ugo</cp:lastModifiedBy>
  <cp:revision>3</cp:revision>
  <cp:lastPrinted>2022-10-12T07:59:00Z</cp:lastPrinted>
  <dcterms:created xsi:type="dcterms:W3CDTF">2022-10-12T10:37:00Z</dcterms:created>
  <dcterms:modified xsi:type="dcterms:W3CDTF">2022-10-21T04:39:00Z</dcterms:modified>
</cp:coreProperties>
</file>